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D422" w14:textId="2962350E" w:rsidR="0000103F" w:rsidRDefault="1E9B049E" w:rsidP="1E9B049E">
      <w:pPr>
        <w:pStyle w:val="Overskrift1"/>
        <w:spacing w:before="108" w:line="240" w:lineRule="auto"/>
        <w:rPr>
          <w:rFonts w:ascii="Calibri" w:eastAsia="Calibri" w:hAnsi="Calibri" w:cs="Calibri"/>
          <w:b/>
          <w:bCs/>
          <w:color w:val="000000" w:themeColor="text1"/>
        </w:rPr>
      </w:pPr>
      <w:r w:rsidRPr="1E9B049E">
        <w:rPr>
          <w:rFonts w:ascii="Calibri" w:eastAsia="Calibri" w:hAnsi="Calibri" w:cs="Calibri"/>
          <w:b/>
          <w:bCs/>
          <w:color w:val="000000" w:themeColor="text1"/>
        </w:rPr>
        <w:t>Undervisningsplan for færdselslære</w:t>
      </w:r>
    </w:p>
    <w:tbl>
      <w:tblPr>
        <w:tblStyle w:val="Tabel-Gitter"/>
        <w:tblW w:w="14170" w:type="dxa"/>
        <w:shd w:val="clear" w:color="auto" w:fill="8496B0" w:themeFill="text2" w:themeFillTint="99"/>
        <w:tblLayout w:type="fixed"/>
        <w:tblLook w:val="06A0" w:firstRow="1" w:lastRow="0" w:firstColumn="1" w:lastColumn="0" w:noHBand="1" w:noVBand="1"/>
      </w:tblPr>
      <w:tblGrid>
        <w:gridCol w:w="14170"/>
      </w:tblGrid>
      <w:tr w:rsidR="1E9B049E" w14:paraId="24B813E8" w14:textId="77777777" w:rsidTr="009759FC">
        <w:trPr>
          <w:trHeight w:val="300"/>
        </w:trPr>
        <w:tc>
          <w:tcPr>
            <w:tcW w:w="14170" w:type="dxa"/>
            <w:shd w:val="clear" w:color="auto" w:fill="8496B0" w:themeFill="text2" w:themeFillTint="99"/>
          </w:tcPr>
          <w:p w14:paraId="4DA1EA91" w14:textId="72D201E1" w:rsidR="1E9B049E" w:rsidRPr="009759FC" w:rsidRDefault="1E9B049E" w:rsidP="1E9B049E">
            <w:pPr>
              <w:rPr>
                <w:rFonts w:ascii="Calibri" w:eastAsia="Calibri" w:hAnsi="Calibri" w:cs="Calibri"/>
                <w:color w:val="000000" w:themeColor="text1"/>
                <w:sz w:val="24"/>
                <w:szCs w:val="24"/>
              </w:rPr>
            </w:pPr>
            <w:r w:rsidRPr="009759FC">
              <w:rPr>
                <w:rFonts w:ascii="Calibri" w:eastAsia="Calibri" w:hAnsi="Calibri" w:cs="Calibri"/>
                <w:b/>
                <w:bCs/>
                <w:color w:val="E7E6E6" w:themeColor="background2"/>
                <w:sz w:val="24"/>
                <w:szCs w:val="24"/>
              </w:rPr>
              <w:t>Formålet med undervisningen</w:t>
            </w:r>
          </w:p>
        </w:tc>
      </w:tr>
    </w:tbl>
    <w:p w14:paraId="32928AA0" w14:textId="6EB34D00" w:rsidR="0000103F" w:rsidRPr="009759FC" w:rsidRDefault="1E9B049E" w:rsidP="1E9B049E">
      <w:pPr>
        <w:spacing w:before="56" w:after="0" w:line="240" w:lineRule="auto"/>
        <w:ind w:right="338"/>
        <w:rPr>
          <w:rFonts w:ascii="Calibri" w:eastAsia="Calibri" w:hAnsi="Calibri" w:cs="Calibri"/>
          <w:color w:val="000000" w:themeColor="text1"/>
          <w:sz w:val="20"/>
          <w:szCs w:val="20"/>
        </w:rPr>
      </w:pPr>
      <w:r w:rsidRPr="009759FC">
        <w:rPr>
          <w:rFonts w:ascii="Calibri" w:eastAsia="Calibri" w:hAnsi="Calibri" w:cs="Calibri"/>
          <w:color w:val="000000" w:themeColor="text1"/>
          <w:sz w:val="20"/>
          <w:szCs w:val="20"/>
        </w:rPr>
        <w:t>Formålet med undervisningen i færdselslære er, at eleverne opnår sikkerhed i at færdes i trafikken uden risiko for sig selv eller andre.</w:t>
      </w:r>
    </w:p>
    <w:p w14:paraId="5B962EB2" w14:textId="35DD9BC9" w:rsidR="0000103F" w:rsidRPr="009759FC" w:rsidRDefault="1E9B049E" w:rsidP="1E9B049E">
      <w:pPr>
        <w:spacing w:before="52" w:after="0" w:line="240" w:lineRule="auto"/>
        <w:ind w:right="105"/>
        <w:rPr>
          <w:rFonts w:ascii="Calibri" w:eastAsia="Calibri" w:hAnsi="Calibri" w:cs="Calibri"/>
          <w:color w:val="000000" w:themeColor="text1"/>
          <w:sz w:val="20"/>
          <w:szCs w:val="20"/>
        </w:rPr>
      </w:pPr>
      <w:r w:rsidRPr="009759FC">
        <w:rPr>
          <w:rFonts w:ascii="Calibri" w:eastAsia="Calibri" w:hAnsi="Calibri" w:cs="Calibri"/>
          <w:color w:val="000000" w:themeColor="text1"/>
          <w:sz w:val="20"/>
          <w:szCs w:val="20"/>
        </w:rPr>
        <w:t>Emnet færdselslære er ikke tillagt et selvstændigt timetal, men skal indgå i undervisningen i skolens obligatoriske fag. Denne integration i fagene understøtter det tværfaglige fokus, som er særlig karakteristisk for emnet. Færdselslære giver mulighed for at anvende og udbygge de tilegnede kundskaber og færdigheder gennem undervisningen i tværgående emner og problemstillinger og derved indgå i tvær- og fællesfaglig undervisning. At kunne færdes sikkert i trafikken er et redskab til at kunne inddrage omverdenen i sin undervisning i alle fag. Sikre trafikanter giver mulighed for at udnytte de tilbud, det omgivende samfund har ift. undervisningen, fx gennem museumsbesøg. Samtidig er ture ud af huset en oplagt mulighed for at arbejde med netop færdsel.</w:t>
      </w:r>
    </w:p>
    <w:tbl>
      <w:tblPr>
        <w:tblStyle w:val="Tabel-Gitter"/>
        <w:tblW w:w="14170" w:type="dxa"/>
        <w:tblLayout w:type="fixed"/>
        <w:tblLook w:val="06A0" w:firstRow="1" w:lastRow="0" w:firstColumn="1" w:lastColumn="0" w:noHBand="1" w:noVBand="1"/>
      </w:tblPr>
      <w:tblGrid>
        <w:gridCol w:w="2574"/>
        <w:gridCol w:w="2669"/>
        <w:gridCol w:w="2304"/>
        <w:gridCol w:w="6623"/>
      </w:tblGrid>
      <w:tr w:rsidR="1E9B049E" w:rsidRPr="009759FC" w14:paraId="44487DDA" w14:textId="77777777" w:rsidTr="009759FC">
        <w:trPr>
          <w:trHeight w:val="300"/>
        </w:trPr>
        <w:tc>
          <w:tcPr>
            <w:tcW w:w="14170" w:type="dxa"/>
            <w:gridSpan w:val="4"/>
            <w:shd w:val="clear" w:color="auto" w:fill="8496B0" w:themeFill="text2" w:themeFillTint="99"/>
          </w:tcPr>
          <w:p w14:paraId="1B6D3D70" w14:textId="68295C2E" w:rsidR="1E9B049E" w:rsidRPr="009759FC" w:rsidRDefault="1E9B049E" w:rsidP="1E9B049E">
            <w:pPr>
              <w:pStyle w:val="Overskrift2"/>
              <w:spacing w:before="0"/>
              <w:rPr>
                <w:rFonts w:ascii="Calibri" w:eastAsia="Calibri" w:hAnsi="Calibri" w:cs="Calibri"/>
                <w:b/>
                <w:bCs/>
                <w:color w:val="E7E6E6" w:themeColor="background2"/>
                <w:sz w:val="24"/>
                <w:szCs w:val="24"/>
              </w:rPr>
            </w:pPr>
            <w:r w:rsidRPr="009759FC">
              <w:rPr>
                <w:rFonts w:ascii="Calibri" w:eastAsia="Calibri" w:hAnsi="Calibri" w:cs="Calibri"/>
                <w:b/>
                <w:bCs/>
                <w:color w:val="E7E6E6" w:themeColor="background2"/>
                <w:sz w:val="24"/>
                <w:szCs w:val="24"/>
              </w:rPr>
              <w:t>Fagets kompetenceområder og slutmål</w:t>
            </w:r>
          </w:p>
        </w:tc>
      </w:tr>
      <w:tr w:rsidR="1E9B049E" w14:paraId="2480B1A4" w14:textId="77777777" w:rsidTr="009759FC">
        <w:trPr>
          <w:trHeight w:val="300"/>
        </w:trPr>
        <w:tc>
          <w:tcPr>
            <w:tcW w:w="2574" w:type="dxa"/>
            <w:shd w:val="clear" w:color="auto" w:fill="8496B0" w:themeFill="text2" w:themeFillTint="99"/>
            <w:tcMar>
              <w:left w:w="105" w:type="dxa"/>
              <w:right w:w="105" w:type="dxa"/>
            </w:tcMar>
          </w:tcPr>
          <w:p w14:paraId="46471B72" w14:textId="7B8A0F3B" w:rsidR="1E9B049E" w:rsidRPr="009759FC" w:rsidRDefault="1E9B049E" w:rsidP="1E9B049E">
            <w:pPr>
              <w:pStyle w:val="Overskrift2"/>
              <w:spacing w:before="0"/>
              <w:ind w:left="120"/>
              <w:rPr>
                <w:rFonts w:ascii="Calibri" w:eastAsia="Calibri" w:hAnsi="Calibri" w:cs="Calibri"/>
                <w:b/>
                <w:bCs/>
                <w:color w:val="E7E6E6" w:themeColor="background2"/>
                <w:sz w:val="24"/>
                <w:szCs w:val="24"/>
              </w:rPr>
            </w:pPr>
            <w:r w:rsidRPr="009759FC">
              <w:rPr>
                <w:rFonts w:ascii="Calibri" w:eastAsia="Calibri" w:hAnsi="Calibri" w:cs="Calibri"/>
                <w:b/>
                <w:bCs/>
                <w:color w:val="E7E6E6" w:themeColor="background2"/>
                <w:sz w:val="24"/>
                <w:szCs w:val="24"/>
              </w:rPr>
              <w:t>Kompetenceområder</w:t>
            </w:r>
          </w:p>
        </w:tc>
        <w:tc>
          <w:tcPr>
            <w:tcW w:w="11596" w:type="dxa"/>
            <w:gridSpan w:val="3"/>
            <w:shd w:val="clear" w:color="auto" w:fill="8496B0" w:themeFill="text2" w:themeFillTint="99"/>
            <w:tcMar>
              <w:left w:w="105" w:type="dxa"/>
              <w:right w:w="105" w:type="dxa"/>
            </w:tcMar>
          </w:tcPr>
          <w:p w14:paraId="37A7CFB6" w14:textId="11383486" w:rsidR="1E9B049E" w:rsidRPr="009759FC" w:rsidRDefault="1E9B049E" w:rsidP="1E9B049E">
            <w:pPr>
              <w:pStyle w:val="Overskrift2"/>
              <w:spacing w:before="0"/>
              <w:ind w:left="120"/>
              <w:rPr>
                <w:rFonts w:ascii="Calibri" w:eastAsia="Calibri" w:hAnsi="Calibri" w:cs="Calibri"/>
                <w:b/>
                <w:bCs/>
                <w:color w:val="E7E6E6" w:themeColor="background2"/>
                <w:sz w:val="24"/>
                <w:szCs w:val="24"/>
              </w:rPr>
            </w:pPr>
            <w:r w:rsidRPr="009759FC">
              <w:rPr>
                <w:rFonts w:ascii="Calibri" w:eastAsia="Calibri" w:hAnsi="Calibri" w:cs="Calibri"/>
                <w:b/>
                <w:bCs/>
                <w:color w:val="E7E6E6" w:themeColor="background2"/>
                <w:sz w:val="24"/>
                <w:szCs w:val="24"/>
              </w:rPr>
              <w:t>Slutmål</w:t>
            </w:r>
          </w:p>
        </w:tc>
      </w:tr>
      <w:tr w:rsidR="1E9B049E" w14:paraId="6C3861C7" w14:textId="77777777" w:rsidTr="009759FC">
        <w:trPr>
          <w:trHeight w:val="300"/>
        </w:trPr>
        <w:tc>
          <w:tcPr>
            <w:tcW w:w="2574" w:type="dxa"/>
            <w:tcMar>
              <w:left w:w="105" w:type="dxa"/>
              <w:right w:w="105" w:type="dxa"/>
            </w:tcMar>
          </w:tcPr>
          <w:p w14:paraId="49ED0880" w14:textId="22C1DF4B" w:rsidR="1E9B049E" w:rsidRDefault="1E9B049E" w:rsidP="1E9B049E">
            <w:pPr>
              <w:ind w:left="120"/>
              <w:rPr>
                <w:rFonts w:ascii="Calibri" w:eastAsia="Calibri" w:hAnsi="Calibri" w:cs="Calibri"/>
                <w:b/>
                <w:bCs/>
              </w:rPr>
            </w:pPr>
          </w:p>
          <w:p w14:paraId="0936CD3F" w14:textId="0E3A16B0" w:rsidR="1E9B049E" w:rsidRDefault="1E9B049E" w:rsidP="1E9B049E">
            <w:pPr>
              <w:pStyle w:val="Overskrift2"/>
              <w:spacing w:before="0"/>
              <w:ind w:left="120"/>
              <w:rPr>
                <w:rFonts w:ascii="Calibri" w:eastAsia="Calibri" w:hAnsi="Calibri" w:cs="Calibri"/>
                <w:b/>
                <w:bCs/>
                <w:color w:val="auto"/>
                <w:sz w:val="22"/>
                <w:szCs w:val="22"/>
              </w:rPr>
            </w:pPr>
            <w:r w:rsidRPr="1E9B049E">
              <w:rPr>
                <w:rFonts w:ascii="Calibri" w:eastAsia="Calibri" w:hAnsi="Calibri" w:cs="Calibri"/>
                <w:color w:val="auto"/>
                <w:sz w:val="22"/>
                <w:szCs w:val="22"/>
              </w:rPr>
              <w:t>Trafikal adfærd (TA)</w:t>
            </w:r>
          </w:p>
        </w:tc>
        <w:tc>
          <w:tcPr>
            <w:tcW w:w="11596" w:type="dxa"/>
            <w:gridSpan w:val="3"/>
            <w:tcMar>
              <w:left w:w="105" w:type="dxa"/>
              <w:right w:w="105" w:type="dxa"/>
            </w:tcMar>
          </w:tcPr>
          <w:p w14:paraId="165A44BE" w14:textId="4A1366AE" w:rsidR="1E9B049E" w:rsidRDefault="1E9B049E" w:rsidP="1E9B049E">
            <w:pPr>
              <w:spacing w:before="1"/>
              <w:ind w:left="232" w:right="1050"/>
              <w:rPr>
                <w:rFonts w:ascii="Calibri" w:eastAsia="Calibri" w:hAnsi="Calibri" w:cs="Calibri"/>
              </w:rPr>
            </w:pPr>
            <w:r w:rsidRPr="1E9B049E">
              <w:rPr>
                <w:rFonts w:ascii="Calibri" w:eastAsia="Calibri" w:hAnsi="Calibri" w:cs="Calibri"/>
              </w:rPr>
              <w:t>Undervisningen skal give eleven mulighed for at: Opnå viden om de faremomenter og muligheder, som de stilles overfor i trafikken, at eleverne bliver opmærksomme og ansvarlige trafikanter, opnå viden, at deres adfærd i trafikken er led i en sammenhæng, som giver dem muligheder, men også medansvar og forpligtelser.</w:t>
            </w:r>
          </w:p>
        </w:tc>
      </w:tr>
      <w:tr w:rsidR="1E9B049E" w14:paraId="0CB58889" w14:textId="77777777" w:rsidTr="009759FC">
        <w:trPr>
          <w:trHeight w:val="300"/>
        </w:trPr>
        <w:tc>
          <w:tcPr>
            <w:tcW w:w="2574" w:type="dxa"/>
            <w:tcMar>
              <w:left w:w="105" w:type="dxa"/>
              <w:right w:w="105" w:type="dxa"/>
            </w:tcMar>
          </w:tcPr>
          <w:p w14:paraId="0085B961" w14:textId="77D36038" w:rsidR="1E9B049E" w:rsidRDefault="1E9B049E" w:rsidP="1E9B049E">
            <w:pPr>
              <w:pStyle w:val="Overskrift2"/>
              <w:spacing w:before="0"/>
              <w:ind w:left="120"/>
              <w:rPr>
                <w:rFonts w:ascii="Calibri" w:eastAsia="Calibri" w:hAnsi="Calibri" w:cs="Calibri"/>
                <w:b/>
                <w:bCs/>
                <w:color w:val="auto"/>
                <w:sz w:val="22"/>
                <w:szCs w:val="22"/>
              </w:rPr>
            </w:pPr>
            <w:r w:rsidRPr="1E9B049E">
              <w:rPr>
                <w:rFonts w:ascii="Calibri" w:eastAsia="Calibri" w:hAnsi="Calibri" w:cs="Calibri"/>
                <w:color w:val="auto"/>
                <w:sz w:val="22"/>
                <w:szCs w:val="22"/>
              </w:rPr>
              <w:t>Ulykkeshåndtering (UH)</w:t>
            </w:r>
          </w:p>
        </w:tc>
        <w:tc>
          <w:tcPr>
            <w:tcW w:w="11596" w:type="dxa"/>
            <w:gridSpan w:val="3"/>
            <w:tcMar>
              <w:left w:w="105" w:type="dxa"/>
              <w:right w:w="105" w:type="dxa"/>
            </w:tcMar>
          </w:tcPr>
          <w:p w14:paraId="3BCF7475" w14:textId="4D17A4A8" w:rsidR="1E9B049E" w:rsidRDefault="1E9B049E" w:rsidP="1E9B049E">
            <w:pPr>
              <w:spacing w:line="292" w:lineRule="exact"/>
              <w:ind w:left="232"/>
              <w:rPr>
                <w:rFonts w:ascii="Calibri" w:eastAsia="Calibri" w:hAnsi="Calibri" w:cs="Calibri"/>
              </w:rPr>
            </w:pPr>
            <w:r w:rsidRPr="1E9B049E">
              <w:rPr>
                <w:rFonts w:ascii="Calibri" w:eastAsia="Calibri" w:hAnsi="Calibri" w:cs="Calibri"/>
              </w:rPr>
              <w:t>Undervisningen skal give eleven mulighed for at kende til forholdsregler i forbindelse med ulykker, herunder førstehjælp.</w:t>
            </w:r>
          </w:p>
        </w:tc>
      </w:tr>
      <w:tr w:rsidR="1E9B049E" w14:paraId="5009B664" w14:textId="77777777" w:rsidTr="009759FC">
        <w:trPr>
          <w:trHeight w:val="300"/>
        </w:trPr>
        <w:tc>
          <w:tcPr>
            <w:tcW w:w="14170" w:type="dxa"/>
            <w:gridSpan w:val="4"/>
            <w:shd w:val="clear" w:color="auto" w:fill="8496B0" w:themeFill="text2" w:themeFillTint="99"/>
          </w:tcPr>
          <w:p w14:paraId="7940A4F6" w14:textId="3A555B02" w:rsidR="1E9B049E" w:rsidRPr="009759FC" w:rsidRDefault="1E9B049E" w:rsidP="1E9B049E">
            <w:pPr>
              <w:spacing w:before="10"/>
              <w:rPr>
                <w:rFonts w:ascii="Calibri" w:eastAsia="Calibri" w:hAnsi="Calibri" w:cs="Calibri"/>
                <w:color w:val="E7E6E6" w:themeColor="background2"/>
                <w:sz w:val="24"/>
                <w:szCs w:val="24"/>
              </w:rPr>
            </w:pPr>
            <w:r w:rsidRPr="009759FC">
              <w:rPr>
                <w:rFonts w:ascii="Calibri" w:eastAsia="Calibri" w:hAnsi="Calibri" w:cs="Calibri"/>
                <w:b/>
                <w:bCs/>
                <w:color w:val="E7E6E6" w:themeColor="background2"/>
                <w:sz w:val="24"/>
                <w:szCs w:val="24"/>
              </w:rPr>
              <w:t>Fagets udvikling</w:t>
            </w:r>
          </w:p>
        </w:tc>
      </w:tr>
      <w:tr w:rsidR="1E9B049E" w14:paraId="172F1427" w14:textId="77777777" w:rsidTr="009759FC">
        <w:trPr>
          <w:trHeight w:val="300"/>
        </w:trPr>
        <w:tc>
          <w:tcPr>
            <w:tcW w:w="5243" w:type="dxa"/>
            <w:gridSpan w:val="2"/>
            <w:shd w:val="clear" w:color="auto" w:fill="8496B0" w:themeFill="text2" w:themeFillTint="99"/>
            <w:tcMar>
              <w:left w:w="105" w:type="dxa"/>
              <w:right w:w="105" w:type="dxa"/>
            </w:tcMar>
          </w:tcPr>
          <w:p w14:paraId="787930E9" w14:textId="49DDB816" w:rsidR="1E9B049E" w:rsidRPr="009759FC" w:rsidRDefault="1E9B049E" w:rsidP="009759FC">
            <w:pPr>
              <w:pStyle w:val="Overskrift2"/>
              <w:spacing w:before="0"/>
              <w:rPr>
                <w:rFonts w:ascii="Calibri" w:eastAsia="Calibri" w:hAnsi="Calibri" w:cs="Calibri"/>
                <w:b/>
                <w:bCs/>
                <w:color w:val="E7E6E6" w:themeColor="background2"/>
                <w:sz w:val="24"/>
                <w:szCs w:val="24"/>
              </w:rPr>
            </w:pPr>
            <w:r w:rsidRPr="009759FC">
              <w:rPr>
                <w:rFonts w:ascii="Calibri" w:eastAsia="Calibri" w:hAnsi="Calibri" w:cs="Calibri"/>
                <w:b/>
                <w:bCs/>
                <w:color w:val="E7E6E6" w:themeColor="background2"/>
                <w:sz w:val="24"/>
                <w:szCs w:val="24"/>
              </w:rPr>
              <w:t>Indhold og fokus</w:t>
            </w:r>
          </w:p>
          <w:p w14:paraId="7454DEF2" w14:textId="0917E58C" w:rsidR="1E9B049E" w:rsidRPr="009759FC" w:rsidRDefault="1E9B049E" w:rsidP="009759FC">
            <w:pPr>
              <w:pStyle w:val="Overskrift2"/>
              <w:spacing w:before="0"/>
              <w:rPr>
                <w:rFonts w:ascii="Calibri" w:eastAsia="Calibri" w:hAnsi="Calibri" w:cs="Calibri"/>
                <w:b/>
                <w:bCs/>
                <w:color w:val="E7E6E6" w:themeColor="background2"/>
                <w:sz w:val="24"/>
                <w:szCs w:val="24"/>
              </w:rPr>
            </w:pPr>
            <w:r w:rsidRPr="009759FC">
              <w:rPr>
                <w:rFonts w:ascii="Calibri" w:eastAsia="Calibri" w:hAnsi="Calibri" w:cs="Calibri"/>
                <w:b/>
                <w:bCs/>
                <w:color w:val="E7E6E6" w:themeColor="background2"/>
                <w:sz w:val="24"/>
                <w:szCs w:val="24"/>
              </w:rPr>
              <w:t>Klassetrin:</w:t>
            </w:r>
          </w:p>
        </w:tc>
        <w:tc>
          <w:tcPr>
            <w:tcW w:w="2304" w:type="dxa"/>
            <w:shd w:val="clear" w:color="auto" w:fill="8496B0" w:themeFill="text2" w:themeFillTint="99"/>
            <w:tcMar>
              <w:left w:w="105" w:type="dxa"/>
              <w:right w:w="105" w:type="dxa"/>
            </w:tcMar>
          </w:tcPr>
          <w:p w14:paraId="6E5ECA46" w14:textId="3D8B8685" w:rsidR="1E9B049E" w:rsidRPr="009759FC" w:rsidRDefault="1E9B049E" w:rsidP="1E9B049E">
            <w:pPr>
              <w:pStyle w:val="Overskrift2"/>
              <w:spacing w:before="0"/>
              <w:ind w:left="120"/>
              <w:rPr>
                <w:rFonts w:ascii="Calibri" w:eastAsia="Calibri" w:hAnsi="Calibri" w:cs="Calibri"/>
                <w:b/>
                <w:bCs/>
                <w:color w:val="E7E6E6" w:themeColor="background2"/>
                <w:sz w:val="24"/>
                <w:szCs w:val="24"/>
              </w:rPr>
            </w:pPr>
            <w:proofErr w:type="spellStart"/>
            <w:r w:rsidRPr="009759FC">
              <w:rPr>
                <w:rFonts w:ascii="Calibri" w:eastAsia="Calibri" w:hAnsi="Calibri" w:cs="Calibri"/>
                <w:b/>
                <w:bCs/>
                <w:color w:val="E7E6E6" w:themeColor="background2"/>
                <w:sz w:val="24"/>
                <w:szCs w:val="24"/>
              </w:rPr>
              <w:t>Kompetence-områder</w:t>
            </w:r>
            <w:proofErr w:type="spellEnd"/>
          </w:p>
        </w:tc>
        <w:tc>
          <w:tcPr>
            <w:tcW w:w="6623" w:type="dxa"/>
            <w:shd w:val="clear" w:color="auto" w:fill="8496B0" w:themeFill="text2" w:themeFillTint="99"/>
            <w:tcMar>
              <w:left w:w="105" w:type="dxa"/>
              <w:right w:w="105" w:type="dxa"/>
            </w:tcMar>
          </w:tcPr>
          <w:p w14:paraId="0EC4B509" w14:textId="7AB399B0" w:rsidR="1E9B049E" w:rsidRPr="009759FC" w:rsidRDefault="1E9B049E" w:rsidP="1E9B049E">
            <w:pPr>
              <w:pStyle w:val="Overskrift2"/>
              <w:spacing w:before="0"/>
              <w:ind w:left="120"/>
              <w:rPr>
                <w:rFonts w:ascii="Calibri" w:eastAsia="Calibri" w:hAnsi="Calibri" w:cs="Calibri"/>
                <w:b/>
                <w:bCs/>
                <w:color w:val="E7E6E6" w:themeColor="background2"/>
                <w:sz w:val="24"/>
                <w:szCs w:val="24"/>
              </w:rPr>
            </w:pPr>
            <w:r w:rsidRPr="009759FC">
              <w:rPr>
                <w:rFonts w:ascii="Calibri" w:eastAsia="Calibri" w:hAnsi="Calibri" w:cs="Calibri"/>
                <w:b/>
                <w:bCs/>
                <w:color w:val="E7E6E6" w:themeColor="background2"/>
                <w:sz w:val="24"/>
                <w:szCs w:val="24"/>
              </w:rPr>
              <w:t>Delmål</w:t>
            </w:r>
          </w:p>
        </w:tc>
      </w:tr>
      <w:tr w:rsidR="1E9B049E" w14:paraId="58E6AFB1" w14:textId="77777777" w:rsidTr="009759FC">
        <w:trPr>
          <w:trHeight w:val="300"/>
        </w:trPr>
        <w:tc>
          <w:tcPr>
            <w:tcW w:w="5243" w:type="dxa"/>
            <w:gridSpan w:val="2"/>
            <w:tcMar>
              <w:left w:w="105" w:type="dxa"/>
              <w:right w:w="105" w:type="dxa"/>
            </w:tcMar>
          </w:tcPr>
          <w:p w14:paraId="7E483216" w14:textId="541D8E67" w:rsidR="1E9B049E" w:rsidRPr="009759FC" w:rsidRDefault="1E9B049E" w:rsidP="1E9B049E">
            <w:pPr>
              <w:pStyle w:val="Overskrift3"/>
              <w:spacing w:before="0"/>
              <w:ind w:left="120"/>
              <w:rPr>
                <w:rFonts w:ascii="Calibri" w:eastAsia="Calibri" w:hAnsi="Calibri" w:cs="Calibri"/>
                <w:b/>
                <w:bCs/>
                <w:color w:val="auto"/>
                <w:sz w:val="20"/>
                <w:szCs w:val="20"/>
              </w:rPr>
            </w:pPr>
          </w:p>
          <w:p w14:paraId="5BA9A65C" w14:textId="0075853F" w:rsidR="1E9B049E" w:rsidRPr="009759FC" w:rsidRDefault="1E9B049E" w:rsidP="009759FC">
            <w:pPr>
              <w:pStyle w:val="Overskrift3"/>
              <w:spacing w:before="0"/>
              <w:ind w:left="120"/>
              <w:rPr>
                <w:rFonts w:ascii="Calibri" w:eastAsia="Calibri" w:hAnsi="Calibri" w:cs="Calibri"/>
                <w:sz w:val="20"/>
                <w:szCs w:val="20"/>
              </w:rPr>
            </w:pPr>
            <w:r w:rsidRPr="009759FC">
              <w:rPr>
                <w:rFonts w:ascii="Calibri" w:eastAsia="Calibri" w:hAnsi="Calibri" w:cs="Calibri"/>
                <w:b/>
                <w:bCs/>
                <w:color w:val="auto"/>
                <w:sz w:val="20"/>
                <w:szCs w:val="20"/>
              </w:rPr>
              <w:t>1.-3. klasse</w:t>
            </w:r>
            <w:r w:rsidR="009759FC">
              <w:rPr>
                <w:rFonts w:ascii="Calibri" w:eastAsia="Calibri" w:hAnsi="Calibri" w:cs="Calibri"/>
                <w:b/>
                <w:bCs/>
                <w:color w:val="auto"/>
                <w:sz w:val="20"/>
                <w:szCs w:val="20"/>
              </w:rPr>
              <w:t xml:space="preserve">: </w:t>
            </w:r>
            <w:r w:rsidRPr="009759FC">
              <w:rPr>
                <w:rFonts w:ascii="Calibri" w:eastAsia="Calibri" w:hAnsi="Calibri" w:cs="Calibri"/>
                <w:color w:val="auto"/>
                <w:sz w:val="20"/>
                <w:szCs w:val="20"/>
              </w:rPr>
              <w:t xml:space="preserve">Eleverne lærer at gå på række, stoppe op og orientere sig på gangstier i nærområdet i 1. klasse. </w:t>
            </w:r>
          </w:p>
          <w:p w14:paraId="6D3FC336" w14:textId="69E73807" w:rsidR="1E9B049E" w:rsidRPr="009759FC" w:rsidRDefault="1E9B049E" w:rsidP="1E9B049E">
            <w:pPr>
              <w:ind w:left="120" w:right="105"/>
              <w:rPr>
                <w:rFonts w:ascii="Calibri" w:eastAsia="Calibri" w:hAnsi="Calibri" w:cs="Calibri"/>
                <w:sz w:val="20"/>
                <w:szCs w:val="20"/>
              </w:rPr>
            </w:pPr>
          </w:p>
          <w:p w14:paraId="67A69C4B" w14:textId="14ACA4A1" w:rsidR="1E9B049E" w:rsidRPr="009759FC" w:rsidRDefault="1E9B049E" w:rsidP="1E9B049E">
            <w:pPr>
              <w:ind w:left="120" w:right="105"/>
              <w:rPr>
                <w:rFonts w:ascii="Calibri" w:eastAsia="Calibri" w:hAnsi="Calibri" w:cs="Calibri"/>
                <w:sz w:val="20"/>
                <w:szCs w:val="20"/>
              </w:rPr>
            </w:pPr>
            <w:r w:rsidRPr="009759FC">
              <w:rPr>
                <w:rFonts w:ascii="Calibri" w:eastAsia="Calibri" w:hAnsi="Calibri" w:cs="Calibri"/>
                <w:sz w:val="20"/>
                <w:szCs w:val="20"/>
              </w:rPr>
              <w:t>Desuden bliver færdselsregler præsenteret og repeteret flittigt ved hver enkelt klassetur igennem skoleårene. Der arbejdes med begreber som motorik og balance i legegymnastik/idræt og bevægelsesfaget eurytmi.</w:t>
            </w:r>
          </w:p>
          <w:p w14:paraId="2B7AA287" w14:textId="2FCC6441" w:rsidR="1E9B049E" w:rsidRPr="009759FC" w:rsidRDefault="1E9B049E" w:rsidP="1E9B049E">
            <w:pPr>
              <w:ind w:left="120"/>
              <w:rPr>
                <w:rFonts w:ascii="Calibri" w:eastAsia="Calibri" w:hAnsi="Calibri" w:cs="Calibri"/>
                <w:b/>
                <w:bCs/>
                <w:sz w:val="20"/>
                <w:szCs w:val="20"/>
              </w:rPr>
            </w:pPr>
          </w:p>
          <w:p w14:paraId="257972BF" w14:textId="2D2D804B"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Her trænes kompetencerne TA, UH.</w:t>
            </w:r>
          </w:p>
        </w:tc>
        <w:tc>
          <w:tcPr>
            <w:tcW w:w="2304" w:type="dxa"/>
            <w:tcMar>
              <w:left w:w="105" w:type="dxa"/>
              <w:right w:w="105" w:type="dxa"/>
            </w:tcMar>
          </w:tcPr>
          <w:p w14:paraId="71855141" w14:textId="3A4D5606"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Trafikal adfærd (TA)</w:t>
            </w:r>
          </w:p>
          <w:p w14:paraId="70CB1EAD" w14:textId="39B3D5B7" w:rsidR="1E9B049E" w:rsidRPr="009759FC" w:rsidRDefault="1E9B049E" w:rsidP="1E9B049E">
            <w:pPr>
              <w:ind w:left="120"/>
              <w:rPr>
                <w:rFonts w:ascii="Calibri" w:eastAsia="Calibri" w:hAnsi="Calibri" w:cs="Calibri"/>
                <w:b/>
                <w:bCs/>
                <w:sz w:val="20"/>
                <w:szCs w:val="20"/>
              </w:rPr>
            </w:pPr>
          </w:p>
          <w:p w14:paraId="454C2115" w14:textId="64F0D311" w:rsidR="1E9B049E" w:rsidRPr="009759FC" w:rsidRDefault="1E9B049E" w:rsidP="1E9B049E">
            <w:pPr>
              <w:ind w:left="120"/>
              <w:rPr>
                <w:rFonts w:ascii="Calibri" w:eastAsia="Calibri" w:hAnsi="Calibri" w:cs="Calibri"/>
                <w:b/>
                <w:bCs/>
                <w:sz w:val="20"/>
                <w:szCs w:val="20"/>
              </w:rPr>
            </w:pPr>
          </w:p>
          <w:p w14:paraId="5F767CD1" w14:textId="56C5459F" w:rsidR="1E9B049E" w:rsidRPr="009759FC" w:rsidRDefault="1E9B049E" w:rsidP="1E9B049E">
            <w:pPr>
              <w:ind w:left="120"/>
              <w:rPr>
                <w:rFonts w:ascii="Calibri" w:eastAsia="Calibri" w:hAnsi="Calibri" w:cs="Calibri"/>
                <w:b/>
                <w:bCs/>
                <w:sz w:val="20"/>
                <w:szCs w:val="20"/>
              </w:rPr>
            </w:pPr>
          </w:p>
          <w:p w14:paraId="366874EC" w14:textId="104B94CA" w:rsidR="1E9B049E" w:rsidRPr="009759FC" w:rsidRDefault="1E9B049E" w:rsidP="1E9B049E">
            <w:pPr>
              <w:ind w:left="120"/>
              <w:rPr>
                <w:rFonts w:ascii="Calibri" w:eastAsia="Calibri" w:hAnsi="Calibri" w:cs="Calibri"/>
                <w:b/>
                <w:bCs/>
                <w:sz w:val="20"/>
                <w:szCs w:val="20"/>
              </w:rPr>
            </w:pPr>
          </w:p>
          <w:p w14:paraId="4A208BCF" w14:textId="01FB2225" w:rsidR="1E9B049E" w:rsidRPr="009759FC" w:rsidRDefault="1E9B049E" w:rsidP="1E9B049E">
            <w:pPr>
              <w:ind w:left="120"/>
              <w:rPr>
                <w:rFonts w:ascii="Calibri" w:eastAsia="Calibri" w:hAnsi="Calibri" w:cs="Calibri"/>
                <w:b/>
                <w:bCs/>
                <w:sz w:val="20"/>
                <w:szCs w:val="20"/>
              </w:rPr>
            </w:pPr>
          </w:p>
          <w:p w14:paraId="7412F409" w14:textId="07BAD995"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Ulykkeshåndtering (UH)</w:t>
            </w:r>
          </w:p>
          <w:p w14:paraId="13E49F33" w14:textId="1D7F45EB" w:rsidR="1E9B049E" w:rsidRPr="009759FC" w:rsidRDefault="1E9B049E" w:rsidP="1E9B049E">
            <w:pPr>
              <w:ind w:left="120"/>
              <w:rPr>
                <w:rFonts w:ascii="Calibri" w:eastAsia="Calibri" w:hAnsi="Calibri" w:cs="Calibri"/>
                <w:b/>
                <w:bCs/>
                <w:sz w:val="20"/>
                <w:szCs w:val="20"/>
              </w:rPr>
            </w:pPr>
          </w:p>
        </w:tc>
        <w:tc>
          <w:tcPr>
            <w:tcW w:w="6623" w:type="dxa"/>
            <w:tcMar>
              <w:left w:w="105" w:type="dxa"/>
              <w:right w:w="105" w:type="dxa"/>
            </w:tcMar>
          </w:tcPr>
          <w:p w14:paraId="5DDF51E2" w14:textId="655F4D16" w:rsidR="1E9B049E" w:rsidRPr="009759FC" w:rsidRDefault="1E9B049E" w:rsidP="1E9B049E">
            <w:pPr>
              <w:pStyle w:val="Ingenafstand"/>
              <w:rPr>
                <w:rFonts w:ascii="Calibri" w:eastAsia="Calibri" w:hAnsi="Calibri" w:cs="Calibri"/>
                <w:sz w:val="20"/>
                <w:szCs w:val="20"/>
              </w:rPr>
            </w:pPr>
            <w:r w:rsidRPr="009759FC">
              <w:rPr>
                <w:rFonts w:ascii="Calibri" w:eastAsia="Calibri" w:hAnsi="Calibri" w:cs="Calibri"/>
                <w:sz w:val="20"/>
                <w:szCs w:val="20"/>
              </w:rPr>
              <w:t>Undervisningen giver eleven mulighed for at:</w:t>
            </w:r>
          </w:p>
          <w:p w14:paraId="32497BDC" w14:textId="68E0CAD4" w:rsidR="1E9B049E" w:rsidRPr="009759FC" w:rsidRDefault="1E9B049E" w:rsidP="1E9B049E">
            <w:pPr>
              <w:pStyle w:val="Ingenafstand"/>
              <w:numPr>
                <w:ilvl w:val="0"/>
                <w:numId w:val="10"/>
              </w:numPr>
              <w:tabs>
                <w:tab w:val="left" w:pos="396"/>
              </w:tabs>
              <w:rPr>
                <w:rFonts w:ascii="Calibri" w:eastAsia="Calibri" w:hAnsi="Calibri" w:cs="Calibri"/>
                <w:sz w:val="20"/>
                <w:szCs w:val="20"/>
              </w:rPr>
            </w:pPr>
            <w:r w:rsidRPr="009759FC">
              <w:rPr>
                <w:rFonts w:ascii="Calibri" w:eastAsia="Calibri" w:hAnsi="Calibri" w:cs="Calibri"/>
                <w:sz w:val="20"/>
                <w:szCs w:val="20"/>
              </w:rPr>
              <w:t>kende færdselsregler med henblik på at cykle i kendt og ukendt område</w:t>
            </w:r>
          </w:p>
          <w:p w14:paraId="7E900195" w14:textId="5F1B84EB" w:rsidR="1E9B049E" w:rsidRPr="009759FC" w:rsidRDefault="1E9B049E" w:rsidP="1E9B049E">
            <w:pPr>
              <w:pStyle w:val="Ingenafstand"/>
              <w:numPr>
                <w:ilvl w:val="0"/>
                <w:numId w:val="10"/>
              </w:numPr>
              <w:tabs>
                <w:tab w:val="left" w:pos="396"/>
              </w:tabs>
              <w:rPr>
                <w:rFonts w:ascii="Calibri" w:eastAsia="Calibri" w:hAnsi="Calibri" w:cs="Calibri"/>
                <w:sz w:val="20"/>
                <w:szCs w:val="20"/>
              </w:rPr>
            </w:pPr>
            <w:r w:rsidRPr="009759FC">
              <w:rPr>
                <w:rFonts w:ascii="Calibri" w:eastAsia="Calibri" w:hAnsi="Calibri" w:cs="Calibri"/>
                <w:sz w:val="20"/>
                <w:szCs w:val="20"/>
              </w:rPr>
              <w:t>orientere sig sikkert i trafikken og give tydelige tegn før stop og sving</w:t>
            </w:r>
          </w:p>
          <w:p w14:paraId="4BBF7D2D" w14:textId="540D41CC" w:rsidR="1E9B049E" w:rsidRPr="009759FC" w:rsidRDefault="1E9B049E" w:rsidP="1E9B049E">
            <w:pPr>
              <w:pStyle w:val="Ingenafstand"/>
              <w:numPr>
                <w:ilvl w:val="0"/>
                <w:numId w:val="10"/>
              </w:numPr>
              <w:tabs>
                <w:tab w:val="left" w:pos="396"/>
              </w:tabs>
              <w:rPr>
                <w:rFonts w:ascii="Calibri" w:eastAsia="Calibri" w:hAnsi="Calibri" w:cs="Calibri"/>
                <w:sz w:val="20"/>
                <w:szCs w:val="20"/>
              </w:rPr>
            </w:pPr>
            <w:r w:rsidRPr="009759FC">
              <w:rPr>
                <w:rFonts w:ascii="Calibri" w:eastAsia="Calibri" w:hAnsi="Calibri" w:cs="Calibri"/>
                <w:sz w:val="20"/>
                <w:szCs w:val="20"/>
              </w:rPr>
              <w:t>give eksempler på risiko i forhold til forskellige tidspunkter og årstider</w:t>
            </w:r>
          </w:p>
          <w:p w14:paraId="6EA06B1A" w14:textId="40EC423B" w:rsidR="1E9B049E" w:rsidRPr="009759FC" w:rsidRDefault="1E9B049E" w:rsidP="1E9B049E">
            <w:pPr>
              <w:tabs>
                <w:tab w:val="left" w:pos="396"/>
              </w:tabs>
              <w:rPr>
                <w:rFonts w:ascii="Calibri" w:eastAsia="Calibri" w:hAnsi="Calibri" w:cs="Calibri"/>
                <w:sz w:val="20"/>
                <w:szCs w:val="20"/>
              </w:rPr>
            </w:pPr>
          </w:p>
          <w:p w14:paraId="43A9EF41" w14:textId="7C51006E" w:rsidR="1E9B049E" w:rsidRPr="009759FC" w:rsidRDefault="1E9B049E" w:rsidP="1E9B049E">
            <w:pPr>
              <w:pStyle w:val="Ingenafstand"/>
              <w:tabs>
                <w:tab w:val="left" w:pos="396"/>
              </w:tabs>
              <w:rPr>
                <w:rFonts w:ascii="Calibri" w:eastAsia="Calibri" w:hAnsi="Calibri" w:cs="Calibri"/>
                <w:sz w:val="20"/>
                <w:szCs w:val="20"/>
              </w:rPr>
            </w:pPr>
            <w:r w:rsidRPr="009759FC">
              <w:rPr>
                <w:rFonts w:ascii="Calibri" w:eastAsia="Calibri" w:hAnsi="Calibri" w:cs="Calibri"/>
                <w:sz w:val="20"/>
                <w:szCs w:val="20"/>
              </w:rPr>
              <w:t xml:space="preserve">Undervisningen giver eleven mulighed for at: </w:t>
            </w:r>
          </w:p>
          <w:p w14:paraId="139D5B7A" w14:textId="1203ADB1" w:rsidR="1E9B049E" w:rsidRPr="009759FC" w:rsidRDefault="1E9B049E" w:rsidP="009759FC">
            <w:pPr>
              <w:pStyle w:val="Ingenafstand"/>
              <w:numPr>
                <w:ilvl w:val="0"/>
                <w:numId w:val="9"/>
              </w:numPr>
              <w:tabs>
                <w:tab w:val="left" w:pos="396"/>
              </w:tabs>
              <w:rPr>
                <w:rFonts w:ascii="Calibri" w:eastAsia="Calibri" w:hAnsi="Calibri" w:cs="Calibri"/>
                <w:sz w:val="20"/>
                <w:szCs w:val="20"/>
              </w:rPr>
            </w:pPr>
            <w:r w:rsidRPr="009759FC">
              <w:rPr>
                <w:rFonts w:ascii="Calibri" w:eastAsia="Calibri" w:hAnsi="Calibri" w:cs="Calibri"/>
                <w:sz w:val="20"/>
                <w:szCs w:val="20"/>
              </w:rPr>
              <w:t>kende til forholdsregler ved tilskadekomst i trafikken, herunder alarmering.</w:t>
            </w:r>
          </w:p>
        </w:tc>
      </w:tr>
      <w:tr w:rsidR="1E9B049E" w14:paraId="2B83EBC9" w14:textId="77777777" w:rsidTr="009759FC">
        <w:trPr>
          <w:trHeight w:val="300"/>
        </w:trPr>
        <w:tc>
          <w:tcPr>
            <w:tcW w:w="5243" w:type="dxa"/>
            <w:gridSpan w:val="2"/>
            <w:tcMar>
              <w:left w:w="105" w:type="dxa"/>
              <w:right w:w="105" w:type="dxa"/>
            </w:tcMar>
          </w:tcPr>
          <w:p w14:paraId="61946D69" w14:textId="56136E69" w:rsidR="1E9B049E" w:rsidRPr="009759FC" w:rsidRDefault="1E9B049E" w:rsidP="1E9B049E">
            <w:pPr>
              <w:ind w:left="120"/>
              <w:rPr>
                <w:rFonts w:ascii="Calibri" w:eastAsia="Calibri" w:hAnsi="Calibri" w:cs="Calibri"/>
                <w:b/>
                <w:bCs/>
                <w:sz w:val="20"/>
                <w:szCs w:val="20"/>
              </w:rPr>
            </w:pPr>
          </w:p>
          <w:p w14:paraId="31173120" w14:textId="6AFB0B31" w:rsidR="1E9B049E" w:rsidRPr="009759FC" w:rsidRDefault="1E9B049E" w:rsidP="009759FC">
            <w:pPr>
              <w:pStyle w:val="Overskrift3"/>
              <w:spacing w:before="0"/>
              <w:ind w:left="119"/>
              <w:rPr>
                <w:rFonts w:ascii="Calibri" w:eastAsia="Calibri" w:hAnsi="Calibri" w:cs="Calibri"/>
                <w:sz w:val="20"/>
                <w:szCs w:val="20"/>
              </w:rPr>
            </w:pPr>
            <w:r w:rsidRPr="009759FC">
              <w:rPr>
                <w:rFonts w:ascii="Calibri" w:eastAsia="Calibri" w:hAnsi="Calibri" w:cs="Calibri"/>
                <w:b/>
                <w:bCs/>
                <w:color w:val="auto"/>
                <w:sz w:val="20"/>
                <w:szCs w:val="20"/>
              </w:rPr>
              <w:t>4.-6. Klasse</w:t>
            </w:r>
            <w:r w:rsidR="009759FC">
              <w:rPr>
                <w:rFonts w:ascii="Calibri" w:eastAsia="Calibri" w:hAnsi="Calibri" w:cs="Calibri"/>
                <w:b/>
                <w:bCs/>
                <w:color w:val="auto"/>
                <w:sz w:val="20"/>
                <w:szCs w:val="20"/>
              </w:rPr>
              <w:t xml:space="preserve">: </w:t>
            </w:r>
            <w:r w:rsidRPr="009759FC">
              <w:rPr>
                <w:rFonts w:ascii="Calibri" w:eastAsia="Calibri" w:hAnsi="Calibri" w:cs="Calibri"/>
                <w:color w:val="auto"/>
                <w:sz w:val="20"/>
                <w:szCs w:val="20"/>
              </w:rPr>
              <w:t>I 4.</w:t>
            </w:r>
            <w:r w:rsidR="009759FC">
              <w:rPr>
                <w:rFonts w:ascii="Calibri" w:eastAsia="Calibri" w:hAnsi="Calibri" w:cs="Calibri"/>
                <w:color w:val="auto"/>
                <w:sz w:val="20"/>
                <w:szCs w:val="20"/>
              </w:rPr>
              <w:t xml:space="preserve"> til 6.</w:t>
            </w:r>
            <w:r w:rsidRPr="009759FC">
              <w:rPr>
                <w:rFonts w:ascii="Calibri" w:eastAsia="Calibri" w:hAnsi="Calibri" w:cs="Calibri"/>
                <w:color w:val="auto"/>
                <w:sz w:val="20"/>
                <w:szCs w:val="20"/>
              </w:rPr>
              <w:t xml:space="preserve"> </w:t>
            </w:r>
            <w:r w:rsidR="009759FC">
              <w:rPr>
                <w:rFonts w:ascii="Calibri" w:eastAsia="Calibri" w:hAnsi="Calibri" w:cs="Calibri"/>
                <w:color w:val="auto"/>
                <w:sz w:val="20"/>
                <w:szCs w:val="20"/>
              </w:rPr>
              <w:t>k</w:t>
            </w:r>
            <w:r w:rsidRPr="009759FC">
              <w:rPr>
                <w:rFonts w:ascii="Calibri" w:eastAsia="Calibri" w:hAnsi="Calibri" w:cs="Calibri"/>
                <w:color w:val="auto"/>
                <w:sz w:val="20"/>
                <w:szCs w:val="20"/>
              </w:rPr>
              <w:t xml:space="preserve">lasse går eleverne ture i </w:t>
            </w:r>
            <w:r w:rsidR="009759FC">
              <w:rPr>
                <w:rFonts w:ascii="Calibri" w:eastAsia="Calibri" w:hAnsi="Calibri" w:cs="Calibri"/>
                <w:color w:val="auto"/>
                <w:sz w:val="20"/>
                <w:szCs w:val="20"/>
              </w:rPr>
              <w:t>byen og er på lejrture</w:t>
            </w:r>
            <w:r w:rsidRPr="009759FC">
              <w:rPr>
                <w:rFonts w:ascii="Calibri" w:eastAsia="Calibri" w:hAnsi="Calibri" w:cs="Calibri"/>
                <w:color w:val="auto"/>
                <w:sz w:val="20"/>
                <w:szCs w:val="20"/>
              </w:rPr>
              <w:t xml:space="preserve">. Derfor bliver eleverne forberedt grundig på færdselsregler og vigtigheden af at orientere sig grundigt i trafikken. Der arbejdes tværfagligt i bevægelsesfaget </w:t>
            </w:r>
            <w:r w:rsidRPr="009759FC">
              <w:rPr>
                <w:rFonts w:ascii="Calibri" w:eastAsia="Calibri" w:hAnsi="Calibri" w:cs="Calibri"/>
                <w:color w:val="auto"/>
                <w:sz w:val="20"/>
                <w:szCs w:val="20"/>
              </w:rPr>
              <w:lastRenderedPageBreak/>
              <w:t>eurytmi med bl.a. balance og rumlig fornemmelse i form af orienteringsevne og overblik.</w:t>
            </w:r>
          </w:p>
          <w:p w14:paraId="519E3C84" w14:textId="401B5D39" w:rsidR="1E9B049E" w:rsidRPr="009759FC" w:rsidRDefault="1E9B049E" w:rsidP="1E9B049E">
            <w:pPr>
              <w:ind w:left="119" w:right="338"/>
              <w:rPr>
                <w:rFonts w:ascii="Calibri" w:eastAsia="Calibri" w:hAnsi="Calibri" w:cs="Calibri"/>
                <w:sz w:val="20"/>
                <w:szCs w:val="20"/>
              </w:rPr>
            </w:pPr>
          </w:p>
          <w:p w14:paraId="121FFAE6" w14:textId="02578F0B" w:rsidR="1E9B049E" w:rsidRPr="009759FC" w:rsidRDefault="1E9B049E" w:rsidP="009759FC">
            <w:pPr>
              <w:spacing w:line="292" w:lineRule="exact"/>
              <w:ind w:left="119"/>
              <w:rPr>
                <w:rFonts w:ascii="Calibri" w:eastAsia="Calibri" w:hAnsi="Calibri" w:cs="Calibri"/>
                <w:sz w:val="20"/>
                <w:szCs w:val="20"/>
              </w:rPr>
            </w:pPr>
            <w:r w:rsidRPr="009759FC">
              <w:rPr>
                <w:rFonts w:ascii="Calibri" w:eastAsia="Calibri" w:hAnsi="Calibri" w:cs="Calibri"/>
                <w:sz w:val="20"/>
                <w:szCs w:val="20"/>
              </w:rPr>
              <w:t xml:space="preserve">I efteråret 6. klasse cykles flere små ture rundt i lokalområdet og forløbet afsluttes med </w:t>
            </w:r>
            <w:r w:rsidR="009759FC">
              <w:rPr>
                <w:rFonts w:ascii="Calibri" w:eastAsia="Calibri" w:hAnsi="Calibri" w:cs="Calibri"/>
                <w:sz w:val="20"/>
                <w:szCs w:val="20"/>
              </w:rPr>
              <w:t>Politiets</w:t>
            </w:r>
            <w:r w:rsidRPr="009759FC">
              <w:rPr>
                <w:rFonts w:ascii="Calibri" w:eastAsia="Calibri" w:hAnsi="Calibri" w:cs="Calibri"/>
                <w:sz w:val="20"/>
                <w:szCs w:val="20"/>
              </w:rPr>
              <w:t xml:space="preserve"> cykelprøve. Cyklerne bliver herefter brugt på endagsture og på klasserejser i 6. og 7. klasse.</w:t>
            </w:r>
          </w:p>
          <w:p w14:paraId="6473B1B6" w14:textId="2C0CE607" w:rsidR="1E9B049E" w:rsidRPr="009759FC" w:rsidRDefault="1E9B049E" w:rsidP="1E9B049E">
            <w:pPr>
              <w:ind w:left="120"/>
              <w:rPr>
                <w:rFonts w:ascii="Calibri" w:eastAsia="Calibri" w:hAnsi="Calibri" w:cs="Calibri"/>
                <w:b/>
                <w:bCs/>
                <w:sz w:val="20"/>
                <w:szCs w:val="20"/>
              </w:rPr>
            </w:pPr>
          </w:p>
          <w:p w14:paraId="2EFBF7EC" w14:textId="18A7D5C8" w:rsidR="1E9B049E" w:rsidRPr="009759FC" w:rsidRDefault="1E9B049E" w:rsidP="009759FC">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Her trænes kompet</w:t>
            </w:r>
            <w:r w:rsidR="009759FC">
              <w:rPr>
                <w:rFonts w:ascii="Calibri" w:eastAsia="Calibri" w:hAnsi="Calibri" w:cs="Calibri"/>
                <w:color w:val="auto"/>
                <w:sz w:val="20"/>
                <w:szCs w:val="20"/>
              </w:rPr>
              <w:t>e</w:t>
            </w:r>
            <w:r w:rsidRPr="009759FC">
              <w:rPr>
                <w:rFonts w:ascii="Calibri" w:eastAsia="Calibri" w:hAnsi="Calibri" w:cs="Calibri"/>
                <w:color w:val="auto"/>
                <w:sz w:val="20"/>
                <w:szCs w:val="20"/>
              </w:rPr>
              <w:t>ncerne TA, UH.</w:t>
            </w:r>
          </w:p>
        </w:tc>
        <w:tc>
          <w:tcPr>
            <w:tcW w:w="2304" w:type="dxa"/>
            <w:tcMar>
              <w:left w:w="105" w:type="dxa"/>
              <w:right w:w="105" w:type="dxa"/>
            </w:tcMar>
          </w:tcPr>
          <w:p w14:paraId="0E903908" w14:textId="6B441F61"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lastRenderedPageBreak/>
              <w:t>Trafikal adfærd (TA)</w:t>
            </w:r>
          </w:p>
          <w:p w14:paraId="7B15A113" w14:textId="5875967D" w:rsidR="1E9B049E" w:rsidRPr="009759FC" w:rsidRDefault="1E9B049E" w:rsidP="1E9B049E">
            <w:pPr>
              <w:ind w:left="120"/>
              <w:rPr>
                <w:rFonts w:ascii="Calibri" w:eastAsia="Calibri" w:hAnsi="Calibri" w:cs="Calibri"/>
                <w:b/>
                <w:bCs/>
                <w:sz w:val="20"/>
                <w:szCs w:val="20"/>
              </w:rPr>
            </w:pPr>
          </w:p>
          <w:p w14:paraId="333BD322" w14:textId="1B8F5B77" w:rsidR="1E9B049E" w:rsidRPr="009759FC" w:rsidRDefault="1E9B049E" w:rsidP="1E9B049E">
            <w:pPr>
              <w:ind w:left="120"/>
              <w:rPr>
                <w:rFonts w:ascii="Calibri" w:eastAsia="Calibri" w:hAnsi="Calibri" w:cs="Calibri"/>
                <w:b/>
                <w:bCs/>
                <w:sz w:val="20"/>
                <w:szCs w:val="20"/>
              </w:rPr>
            </w:pPr>
          </w:p>
          <w:p w14:paraId="7A7FB6AE" w14:textId="2533A74F" w:rsidR="1E9B049E" w:rsidRPr="009759FC" w:rsidRDefault="1E9B049E" w:rsidP="1E9B049E">
            <w:pPr>
              <w:ind w:left="120"/>
              <w:rPr>
                <w:rFonts w:ascii="Calibri" w:eastAsia="Calibri" w:hAnsi="Calibri" w:cs="Calibri"/>
                <w:b/>
                <w:bCs/>
                <w:sz w:val="20"/>
                <w:szCs w:val="20"/>
              </w:rPr>
            </w:pPr>
          </w:p>
          <w:p w14:paraId="012060A3" w14:textId="5536E72B" w:rsidR="1E9B049E" w:rsidRPr="009759FC" w:rsidRDefault="1E9B049E" w:rsidP="1E9B049E">
            <w:pPr>
              <w:ind w:left="120"/>
              <w:rPr>
                <w:rFonts w:ascii="Calibri" w:eastAsia="Calibri" w:hAnsi="Calibri" w:cs="Calibri"/>
                <w:b/>
                <w:bCs/>
                <w:sz w:val="20"/>
                <w:szCs w:val="20"/>
              </w:rPr>
            </w:pPr>
          </w:p>
          <w:p w14:paraId="197262EB" w14:textId="45B5FF2C" w:rsidR="1E9B049E" w:rsidRPr="009759FC" w:rsidRDefault="1E9B049E" w:rsidP="1E9B049E">
            <w:pPr>
              <w:ind w:left="120"/>
              <w:rPr>
                <w:rFonts w:ascii="Calibri" w:eastAsia="Calibri" w:hAnsi="Calibri" w:cs="Calibri"/>
                <w:b/>
                <w:bCs/>
                <w:sz w:val="20"/>
                <w:szCs w:val="20"/>
              </w:rPr>
            </w:pPr>
          </w:p>
          <w:p w14:paraId="1DC6925C" w14:textId="2292652A" w:rsidR="1E9B049E" w:rsidRPr="009759FC" w:rsidRDefault="1E9B049E" w:rsidP="1E9B049E">
            <w:pPr>
              <w:ind w:left="120"/>
              <w:rPr>
                <w:rFonts w:ascii="Calibri" w:eastAsia="Calibri" w:hAnsi="Calibri" w:cs="Calibri"/>
                <w:b/>
                <w:bCs/>
                <w:sz w:val="20"/>
                <w:szCs w:val="20"/>
              </w:rPr>
            </w:pPr>
          </w:p>
          <w:p w14:paraId="77C6B231" w14:textId="70852D77" w:rsidR="1E9B049E" w:rsidRPr="009759FC" w:rsidRDefault="1E9B049E" w:rsidP="1E9B049E">
            <w:pPr>
              <w:ind w:left="120"/>
              <w:rPr>
                <w:rFonts w:ascii="Calibri" w:eastAsia="Calibri" w:hAnsi="Calibri" w:cs="Calibri"/>
                <w:b/>
                <w:bCs/>
                <w:sz w:val="20"/>
                <w:szCs w:val="20"/>
              </w:rPr>
            </w:pPr>
          </w:p>
          <w:p w14:paraId="52B172EB" w14:textId="79C75087" w:rsidR="1E9B049E" w:rsidRPr="009759FC" w:rsidRDefault="1E9B049E" w:rsidP="1E9B049E">
            <w:pPr>
              <w:ind w:left="120"/>
              <w:rPr>
                <w:rFonts w:ascii="Calibri" w:eastAsia="Calibri" w:hAnsi="Calibri" w:cs="Calibri"/>
                <w:b/>
                <w:bCs/>
                <w:sz w:val="20"/>
                <w:szCs w:val="20"/>
              </w:rPr>
            </w:pPr>
          </w:p>
          <w:p w14:paraId="77313800" w14:textId="77CBA4CC" w:rsidR="1E9B049E" w:rsidRPr="009759FC" w:rsidRDefault="1E9B049E" w:rsidP="1E9B049E">
            <w:pPr>
              <w:ind w:left="120"/>
              <w:rPr>
                <w:rFonts w:ascii="Calibri" w:eastAsia="Calibri" w:hAnsi="Calibri" w:cs="Calibri"/>
                <w:b/>
                <w:bCs/>
                <w:sz w:val="20"/>
                <w:szCs w:val="20"/>
              </w:rPr>
            </w:pPr>
          </w:p>
          <w:p w14:paraId="3E7905E3" w14:textId="681DB214" w:rsidR="1E9B049E" w:rsidRPr="009759FC" w:rsidRDefault="1E9B049E" w:rsidP="1E9B049E">
            <w:pPr>
              <w:ind w:left="120"/>
              <w:rPr>
                <w:rFonts w:ascii="Calibri" w:eastAsia="Calibri" w:hAnsi="Calibri" w:cs="Calibri"/>
                <w:b/>
                <w:bCs/>
                <w:sz w:val="20"/>
                <w:szCs w:val="20"/>
              </w:rPr>
            </w:pPr>
          </w:p>
          <w:p w14:paraId="42011614" w14:textId="33CEAA59"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Ulykkeshåndtering (UH)</w:t>
            </w:r>
          </w:p>
          <w:p w14:paraId="5F0C21B8" w14:textId="5B86FE4A" w:rsidR="1E9B049E" w:rsidRPr="009759FC" w:rsidRDefault="1E9B049E" w:rsidP="1E9B049E">
            <w:pPr>
              <w:ind w:left="120"/>
              <w:rPr>
                <w:rFonts w:ascii="Calibri" w:eastAsia="Calibri" w:hAnsi="Calibri" w:cs="Calibri"/>
                <w:b/>
                <w:bCs/>
                <w:sz w:val="20"/>
                <w:szCs w:val="20"/>
              </w:rPr>
            </w:pPr>
          </w:p>
        </w:tc>
        <w:tc>
          <w:tcPr>
            <w:tcW w:w="6623" w:type="dxa"/>
            <w:tcMar>
              <w:left w:w="105" w:type="dxa"/>
              <w:right w:w="105" w:type="dxa"/>
            </w:tcMar>
          </w:tcPr>
          <w:p w14:paraId="59A90969" w14:textId="1F52183B" w:rsidR="1E9B049E" w:rsidRPr="009759FC" w:rsidRDefault="1E9B049E" w:rsidP="1E9B049E">
            <w:pPr>
              <w:pStyle w:val="Ingenafstand"/>
              <w:rPr>
                <w:rFonts w:ascii="Calibri" w:eastAsia="Calibri" w:hAnsi="Calibri" w:cs="Calibri"/>
                <w:sz w:val="20"/>
                <w:szCs w:val="20"/>
              </w:rPr>
            </w:pPr>
            <w:r w:rsidRPr="009759FC">
              <w:rPr>
                <w:rFonts w:ascii="Calibri" w:eastAsia="Calibri" w:hAnsi="Calibri" w:cs="Calibri"/>
                <w:sz w:val="20"/>
                <w:szCs w:val="20"/>
              </w:rPr>
              <w:lastRenderedPageBreak/>
              <w:t>Undervisningen giver eleven mulighed for at:</w:t>
            </w:r>
          </w:p>
          <w:p w14:paraId="0B8407A3" w14:textId="70A59BE5" w:rsidR="1E9B049E" w:rsidRPr="009759FC" w:rsidRDefault="1E9B049E" w:rsidP="1E9B049E">
            <w:pPr>
              <w:pStyle w:val="Ingenafstand"/>
              <w:numPr>
                <w:ilvl w:val="0"/>
                <w:numId w:val="8"/>
              </w:numPr>
              <w:rPr>
                <w:rFonts w:ascii="Calibri" w:eastAsia="Calibri" w:hAnsi="Calibri" w:cs="Calibri"/>
                <w:sz w:val="20"/>
                <w:szCs w:val="20"/>
              </w:rPr>
            </w:pPr>
            <w:r w:rsidRPr="009759FC">
              <w:rPr>
                <w:rFonts w:ascii="Calibri" w:eastAsia="Calibri" w:hAnsi="Calibri" w:cs="Calibri"/>
                <w:sz w:val="20"/>
                <w:szCs w:val="20"/>
              </w:rPr>
              <w:t>kende færdselsregler i relation til egen og andres færden</w:t>
            </w:r>
          </w:p>
          <w:p w14:paraId="69124599" w14:textId="611EEF6F" w:rsidR="1E9B049E" w:rsidRPr="009759FC" w:rsidRDefault="1E9B049E" w:rsidP="1E9B049E">
            <w:pPr>
              <w:pStyle w:val="Ingenafstand"/>
              <w:numPr>
                <w:ilvl w:val="0"/>
                <w:numId w:val="7"/>
              </w:numPr>
              <w:tabs>
                <w:tab w:val="left" w:pos="396"/>
              </w:tabs>
              <w:rPr>
                <w:rFonts w:ascii="Calibri" w:eastAsia="Calibri" w:hAnsi="Calibri" w:cs="Calibri"/>
                <w:sz w:val="20"/>
                <w:szCs w:val="20"/>
              </w:rPr>
            </w:pPr>
            <w:r w:rsidRPr="009759FC">
              <w:rPr>
                <w:rFonts w:ascii="Calibri" w:eastAsia="Calibri" w:hAnsi="Calibri" w:cs="Calibri"/>
                <w:sz w:val="20"/>
                <w:szCs w:val="20"/>
              </w:rPr>
              <w:t>vurdere faktorer, der har betydning for egen og andre trafikanters sikkerhed</w:t>
            </w:r>
          </w:p>
          <w:p w14:paraId="369BCE56" w14:textId="1789E383" w:rsidR="1E9B049E" w:rsidRPr="009759FC" w:rsidRDefault="1E9B049E" w:rsidP="1E9B049E">
            <w:pPr>
              <w:pStyle w:val="Ingenafstand"/>
              <w:numPr>
                <w:ilvl w:val="0"/>
                <w:numId w:val="6"/>
              </w:numPr>
              <w:tabs>
                <w:tab w:val="left" w:pos="396"/>
              </w:tabs>
              <w:rPr>
                <w:rFonts w:ascii="Calibri" w:eastAsia="Calibri" w:hAnsi="Calibri" w:cs="Calibri"/>
                <w:sz w:val="20"/>
                <w:szCs w:val="20"/>
              </w:rPr>
            </w:pPr>
            <w:r w:rsidRPr="009759FC">
              <w:rPr>
                <w:rFonts w:ascii="Calibri" w:eastAsia="Calibri" w:hAnsi="Calibri" w:cs="Calibri"/>
                <w:sz w:val="20"/>
                <w:szCs w:val="20"/>
              </w:rPr>
              <w:t>vurdere hensigtsmæssig, rigtig eller forkert adfærd i forskellige trafiksituationer.</w:t>
            </w:r>
          </w:p>
          <w:p w14:paraId="2299D1F2" w14:textId="056CF845" w:rsidR="1E9B049E" w:rsidRPr="009759FC" w:rsidRDefault="1E9B049E" w:rsidP="1E9B049E">
            <w:pPr>
              <w:pStyle w:val="Ingenafstand"/>
              <w:numPr>
                <w:ilvl w:val="0"/>
                <w:numId w:val="5"/>
              </w:numPr>
              <w:tabs>
                <w:tab w:val="left" w:pos="396"/>
              </w:tabs>
              <w:rPr>
                <w:rFonts w:ascii="Calibri" w:eastAsia="Calibri" w:hAnsi="Calibri" w:cs="Calibri"/>
                <w:sz w:val="20"/>
                <w:szCs w:val="20"/>
              </w:rPr>
            </w:pPr>
            <w:r w:rsidRPr="009759FC">
              <w:rPr>
                <w:rFonts w:ascii="Calibri" w:eastAsia="Calibri" w:hAnsi="Calibri" w:cs="Calibri"/>
                <w:sz w:val="20"/>
                <w:szCs w:val="20"/>
              </w:rPr>
              <w:lastRenderedPageBreak/>
              <w:t>vurdere risici i forbindelse med køretøjer, trafikanter og veje</w:t>
            </w:r>
          </w:p>
          <w:p w14:paraId="6275FB52" w14:textId="221B31B1" w:rsidR="1E9B049E" w:rsidRPr="009759FC" w:rsidRDefault="1E9B049E" w:rsidP="1E9B049E">
            <w:pPr>
              <w:pStyle w:val="Ingenafstand"/>
              <w:numPr>
                <w:ilvl w:val="0"/>
                <w:numId w:val="4"/>
              </w:numPr>
              <w:tabs>
                <w:tab w:val="left" w:pos="396"/>
              </w:tabs>
              <w:rPr>
                <w:rFonts w:ascii="Calibri" w:eastAsia="Calibri" w:hAnsi="Calibri" w:cs="Calibri"/>
                <w:sz w:val="20"/>
                <w:szCs w:val="20"/>
              </w:rPr>
            </w:pPr>
            <w:r w:rsidRPr="009759FC">
              <w:rPr>
                <w:rFonts w:ascii="Calibri" w:eastAsia="Calibri" w:hAnsi="Calibri" w:cs="Calibri"/>
                <w:sz w:val="20"/>
                <w:szCs w:val="20"/>
              </w:rPr>
              <w:t>beskrive risikofaktorer i konkrete trafikale situationer</w:t>
            </w:r>
          </w:p>
          <w:p w14:paraId="339FCD35" w14:textId="0C9CA882" w:rsidR="1E9B049E" w:rsidRPr="009759FC" w:rsidRDefault="1E9B049E" w:rsidP="1E9B049E">
            <w:pPr>
              <w:pStyle w:val="Ingenafstand"/>
              <w:numPr>
                <w:ilvl w:val="0"/>
                <w:numId w:val="3"/>
              </w:numPr>
              <w:tabs>
                <w:tab w:val="left" w:pos="396"/>
              </w:tabs>
              <w:rPr>
                <w:rFonts w:ascii="Calibri" w:eastAsia="Calibri" w:hAnsi="Calibri" w:cs="Calibri"/>
                <w:sz w:val="20"/>
                <w:szCs w:val="20"/>
              </w:rPr>
            </w:pPr>
            <w:r w:rsidRPr="009759FC">
              <w:rPr>
                <w:rFonts w:ascii="Calibri" w:eastAsia="Calibri" w:hAnsi="Calibri" w:cs="Calibri"/>
                <w:sz w:val="20"/>
                <w:szCs w:val="20"/>
              </w:rPr>
              <w:t>bedømme risiko i forhold til forskellige tidspunkter og årstider</w:t>
            </w:r>
          </w:p>
          <w:p w14:paraId="7F5C372E" w14:textId="0EE00A47" w:rsidR="1E9B049E" w:rsidRPr="009759FC" w:rsidRDefault="1E9B049E" w:rsidP="1E9B049E">
            <w:pPr>
              <w:pStyle w:val="Ingenafstand"/>
              <w:numPr>
                <w:ilvl w:val="0"/>
                <w:numId w:val="2"/>
              </w:numPr>
              <w:tabs>
                <w:tab w:val="left" w:pos="396"/>
              </w:tabs>
              <w:rPr>
                <w:rFonts w:ascii="Calibri" w:eastAsia="Calibri" w:hAnsi="Calibri" w:cs="Calibri"/>
                <w:sz w:val="20"/>
                <w:szCs w:val="20"/>
              </w:rPr>
            </w:pPr>
            <w:r w:rsidRPr="009759FC">
              <w:rPr>
                <w:rFonts w:ascii="Calibri" w:eastAsia="Calibri" w:hAnsi="Calibri" w:cs="Calibri"/>
                <w:sz w:val="20"/>
                <w:szCs w:val="20"/>
              </w:rPr>
              <w:t>beskrive egen og andre trafikanters ansvar og forpligtelser.</w:t>
            </w:r>
          </w:p>
          <w:p w14:paraId="7B51A786" w14:textId="149E1500" w:rsidR="1E9B049E" w:rsidRPr="009759FC" w:rsidRDefault="1E9B049E" w:rsidP="1E9B049E">
            <w:pPr>
              <w:tabs>
                <w:tab w:val="left" w:pos="396"/>
              </w:tabs>
              <w:rPr>
                <w:rFonts w:ascii="Calibri" w:eastAsia="Calibri" w:hAnsi="Calibri" w:cs="Calibri"/>
                <w:sz w:val="20"/>
                <w:szCs w:val="20"/>
              </w:rPr>
            </w:pPr>
          </w:p>
          <w:p w14:paraId="6E516BBC" w14:textId="5DBBCCD1" w:rsidR="1E9B049E" w:rsidRPr="009759FC" w:rsidRDefault="1E9B049E" w:rsidP="1E9B049E">
            <w:pPr>
              <w:pStyle w:val="Ingenafstand"/>
              <w:rPr>
                <w:rFonts w:ascii="Calibri" w:eastAsia="Calibri" w:hAnsi="Calibri" w:cs="Calibri"/>
                <w:sz w:val="20"/>
                <w:szCs w:val="20"/>
              </w:rPr>
            </w:pPr>
            <w:r w:rsidRPr="009759FC">
              <w:rPr>
                <w:rFonts w:ascii="Calibri" w:eastAsia="Calibri" w:hAnsi="Calibri" w:cs="Calibri"/>
                <w:sz w:val="20"/>
                <w:szCs w:val="20"/>
              </w:rPr>
              <w:t>Undervisningen giver eleven mulighed for at:</w:t>
            </w:r>
          </w:p>
          <w:p w14:paraId="0452886C" w14:textId="061A6B8F" w:rsidR="1E9B049E" w:rsidRPr="009759FC" w:rsidRDefault="1E9B049E" w:rsidP="009759FC">
            <w:pPr>
              <w:pStyle w:val="Ingenafstand"/>
              <w:numPr>
                <w:ilvl w:val="0"/>
                <w:numId w:val="1"/>
              </w:numPr>
              <w:tabs>
                <w:tab w:val="left" w:pos="396"/>
              </w:tabs>
              <w:rPr>
                <w:rFonts w:ascii="Calibri" w:eastAsia="Calibri" w:hAnsi="Calibri" w:cs="Calibri"/>
                <w:sz w:val="20"/>
                <w:szCs w:val="20"/>
              </w:rPr>
            </w:pPr>
            <w:r w:rsidRPr="009759FC">
              <w:rPr>
                <w:rFonts w:ascii="Calibri" w:eastAsia="Calibri" w:hAnsi="Calibri" w:cs="Calibri"/>
                <w:sz w:val="20"/>
                <w:szCs w:val="20"/>
              </w:rPr>
              <w:t>kende til forholdsregler ved tilskadekomst i trafikken, herunder alarmering og almindelig førstehjælp.</w:t>
            </w:r>
          </w:p>
        </w:tc>
      </w:tr>
      <w:tr w:rsidR="1E9B049E" w14:paraId="2FC772B9" w14:textId="77777777" w:rsidTr="009759FC">
        <w:trPr>
          <w:trHeight w:val="300"/>
        </w:trPr>
        <w:tc>
          <w:tcPr>
            <w:tcW w:w="5243" w:type="dxa"/>
            <w:gridSpan w:val="2"/>
            <w:tcMar>
              <w:left w:w="105" w:type="dxa"/>
              <w:right w:w="105" w:type="dxa"/>
            </w:tcMar>
          </w:tcPr>
          <w:p w14:paraId="4D69E213" w14:textId="1473DC13" w:rsidR="1E9B049E" w:rsidRPr="009759FC" w:rsidRDefault="1E9B049E" w:rsidP="1E9B049E">
            <w:pPr>
              <w:pStyle w:val="Overskrift3"/>
              <w:spacing w:before="1"/>
              <w:ind w:left="119"/>
              <w:rPr>
                <w:rFonts w:ascii="Calibri" w:eastAsia="Calibri" w:hAnsi="Calibri" w:cs="Calibri"/>
                <w:b/>
                <w:bCs/>
                <w:color w:val="auto"/>
                <w:sz w:val="20"/>
                <w:szCs w:val="20"/>
              </w:rPr>
            </w:pPr>
            <w:r w:rsidRPr="009759FC">
              <w:rPr>
                <w:rFonts w:ascii="Calibri" w:eastAsia="Calibri" w:hAnsi="Calibri" w:cs="Calibri"/>
                <w:b/>
                <w:bCs/>
                <w:color w:val="auto"/>
                <w:sz w:val="20"/>
                <w:szCs w:val="20"/>
              </w:rPr>
              <w:lastRenderedPageBreak/>
              <w:t>7.-9. klasse</w:t>
            </w:r>
          </w:p>
          <w:p w14:paraId="203C9090" w14:textId="14B9DD3F" w:rsidR="1E9B049E" w:rsidRPr="009759FC" w:rsidRDefault="1E9B049E" w:rsidP="1E9B049E">
            <w:pPr>
              <w:spacing w:before="1"/>
              <w:ind w:left="119"/>
              <w:rPr>
                <w:rFonts w:ascii="Calibri" w:eastAsia="Calibri" w:hAnsi="Calibri" w:cs="Calibri"/>
                <w:b/>
                <w:bCs/>
                <w:sz w:val="20"/>
                <w:szCs w:val="20"/>
              </w:rPr>
            </w:pPr>
          </w:p>
          <w:p w14:paraId="1444B7BA" w14:textId="4985BDBA" w:rsidR="1E9B049E" w:rsidRPr="009759FC" w:rsidRDefault="1E9B049E" w:rsidP="1E9B049E">
            <w:pPr>
              <w:spacing w:before="9" w:line="244" w:lineRule="auto"/>
              <w:ind w:left="119" w:right="338"/>
              <w:rPr>
                <w:rFonts w:ascii="Calibri" w:eastAsia="Calibri" w:hAnsi="Calibri" w:cs="Calibri"/>
                <w:sz w:val="20"/>
                <w:szCs w:val="20"/>
              </w:rPr>
            </w:pPr>
            <w:r w:rsidRPr="009759FC">
              <w:rPr>
                <w:rFonts w:ascii="Calibri" w:eastAsia="Calibri" w:hAnsi="Calibri" w:cs="Calibri"/>
                <w:sz w:val="20"/>
                <w:szCs w:val="20"/>
              </w:rPr>
              <w:t xml:space="preserve">På 7. til 9. klassetrin integreres færdselslære i andre fag, hvor eleverne fx arbejder med begreber som socialisering og etik, herunder skyld og ansvar. </w:t>
            </w:r>
          </w:p>
          <w:p w14:paraId="5631CA32" w14:textId="6C5AD33C" w:rsidR="1E9B049E" w:rsidRPr="009759FC" w:rsidRDefault="1E9B049E" w:rsidP="1E9B049E">
            <w:pPr>
              <w:spacing w:before="9" w:line="244" w:lineRule="auto"/>
              <w:ind w:left="119" w:right="338"/>
              <w:rPr>
                <w:rFonts w:ascii="Calibri" w:eastAsia="Calibri" w:hAnsi="Calibri" w:cs="Calibri"/>
                <w:sz w:val="20"/>
                <w:szCs w:val="20"/>
              </w:rPr>
            </w:pPr>
          </w:p>
          <w:p w14:paraId="244459D2" w14:textId="1CE6F742" w:rsidR="1E9B049E" w:rsidRDefault="1E9B049E" w:rsidP="1E9B049E">
            <w:pPr>
              <w:spacing w:before="9" w:line="244" w:lineRule="auto"/>
              <w:ind w:left="119" w:right="338"/>
              <w:rPr>
                <w:rFonts w:ascii="Calibri" w:eastAsia="Calibri" w:hAnsi="Calibri" w:cs="Calibri"/>
                <w:sz w:val="20"/>
                <w:szCs w:val="20"/>
              </w:rPr>
            </w:pPr>
            <w:r w:rsidRPr="009759FC">
              <w:rPr>
                <w:rFonts w:ascii="Calibri" w:eastAsia="Calibri" w:hAnsi="Calibri" w:cs="Calibri"/>
                <w:sz w:val="20"/>
                <w:szCs w:val="20"/>
              </w:rPr>
              <w:t>Eller de arbejder med begreber som statistik, sandsynlighed og hypotesedannelse. Dette sammenkobles fx. med forsøg med egne transportmidler og trafiktællinger.</w:t>
            </w:r>
          </w:p>
          <w:p w14:paraId="3EE8B818" w14:textId="77777777" w:rsidR="009759FC" w:rsidRDefault="009759FC" w:rsidP="1E9B049E">
            <w:pPr>
              <w:spacing w:before="9" w:line="244" w:lineRule="auto"/>
              <w:ind w:left="119" w:right="338"/>
              <w:rPr>
                <w:rFonts w:ascii="Calibri" w:eastAsia="Calibri" w:hAnsi="Calibri" w:cs="Calibri"/>
                <w:sz w:val="20"/>
                <w:szCs w:val="20"/>
              </w:rPr>
            </w:pPr>
          </w:p>
          <w:p w14:paraId="5DD19F08" w14:textId="2B71AB87" w:rsidR="009759FC" w:rsidRPr="009759FC" w:rsidRDefault="009759FC" w:rsidP="1E9B049E">
            <w:pPr>
              <w:spacing w:before="9" w:line="244" w:lineRule="auto"/>
              <w:ind w:left="119" w:right="338"/>
              <w:rPr>
                <w:rFonts w:ascii="Calibri" w:eastAsia="Calibri" w:hAnsi="Calibri" w:cs="Calibri"/>
                <w:sz w:val="20"/>
                <w:szCs w:val="20"/>
              </w:rPr>
            </w:pPr>
            <w:r>
              <w:rPr>
                <w:rFonts w:ascii="Calibri" w:eastAsia="Calibri" w:hAnsi="Calibri" w:cs="Calibri"/>
                <w:sz w:val="20"/>
                <w:szCs w:val="20"/>
              </w:rPr>
              <w:t>Eleverne modtager et førstehjælpskursus i 10. klasse.</w:t>
            </w:r>
          </w:p>
          <w:p w14:paraId="7073D9B7" w14:textId="752C5327" w:rsidR="1E9B049E" w:rsidRPr="009759FC" w:rsidRDefault="1E9B049E" w:rsidP="1E9B049E">
            <w:pPr>
              <w:rPr>
                <w:rFonts w:ascii="Calibri" w:eastAsia="Calibri" w:hAnsi="Calibri" w:cs="Calibri"/>
                <w:sz w:val="20"/>
                <w:szCs w:val="20"/>
              </w:rPr>
            </w:pPr>
          </w:p>
          <w:p w14:paraId="4E092F53" w14:textId="66B79EBC"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Her trænes kompetencerne TA, UH.</w:t>
            </w:r>
          </w:p>
        </w:tc>
        <w:tc>
          <w:tcPr>
            <w:tcW w:w="2304" w:type="dxa"/>
            <w:tcMar>
              <w:left w:w="105" w:type="dxa"/>
              <w:right w:w="105" w:type="dxa"/>
            </w:tcMar>
          </w:tcPr>
          <w:p w14:paraId="1DD22553" w14:textId="19D8F865"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Trafikal adfærd (TA)</w:t>
            </w:r>
          </w:p>
          <w:p w14:paraId="74874D91" w14:textId="1940EE2A" w:rsidR="1E9B049E" w:rsidRPr="009759FC" w:rsidRDefault="1E9B049E" w:rsidP="1E9B049E">
            <w:pPr>
              <w:ind w:left="120"/>
              <w:rPr>
                <w:rFonts w:ascii="Calibri" w:eastAsia="Calibri" w:hAnsi="Calibri" w:cs="Calibri"/>
                <w:b/>
                <w:bCs/>
                <w:sz w:val="20"/>
                <w:szCs w:val="20"/>
              </w:rPr>
            </w:pPr>
          </w:p>
          <w:p w14:paraId="44CC997F" w14:textId="7FE2551F" w:rsidR="1E9B049E" w:rsidRPr="009759FC" w:rsidRDefault="1E9B049E" w:rsidP="1E9B049E">
            <w:pPr>
              <w:ind w:left="120"/>
              <w:rPr>
                <w:rFonts w:ascii="Calibri" w:eastAsia="Calibri" w:hAnsi="Calibri" w:cs="Calibri"/>
                <w:b/>
                <w:bCs/>
                <w:sz w:val="20"/>
                <w:szCs w:val="20"/>
              </w:rPr>
            </w:pPr>
          </w:p>
          <w:p w14:paraId="207C202F" w14:textId="7C4164FA" w:rsidR="1E9B049E" w:rsidRPr="009759FC" w:rsidRDefault="1E9B049E" w:rsidP="1E9B049E">
            <w:pPr>
              <w:ind w:left="120"/>
              <w:rPr>
                <w:rFonts w:ascii="Calibri" w:eastAsia="Calibri" w:hAnsi="Calibri" w:cs="Calibri"/>
                <w:b/>
                <w:bCs/>
                <w:sz w:val="20"/>
                <w:szCs w:val="20"/>
              </w:rPr>
            </w:pPr>
          </w:p>
          <w:p w14:paraId="79538BAE" w14:textId="4F8B6BD3" w:rsidR="1E9B049E" w:rsidRPr="009759FC" w:rsidRDefault="1E9B049E" w:rsidP="1E9B049E">
            <w:pPr>
              <w:ind w:left="120"/>
              <w:rPr>
                <w:rFonts w:ascii="Calibri" w:eastAsia="Calibri" w:hAnsi="Calibri" w:cs="Calibri"/>
                <w:b/>
                <w:bCs/>
                <w:sz w:val="20"/>
                <w:szCs w:val="20"/>
              </w:rPr>
            </w:pPr>
          </w:p>
          <w:p w14:paraId="0AD95E88" w14:textId="2068126E" w:rsidR="1E9B049E" w:rsidRPr="009759FC" w:rsidRDefault="1E9B049E" w:rsidP="1E9B049E">
            <w:pPr>
              <w:ind w:left="120"/>
              <w:rPr>
                <w:rFonts w:ascii="Calibri" w:eastAsia="Calibri" w:hAnsi="Calibri" w:cs="Calibri"/>
                <w:b/>
                <w:bCs/>
                <w:sz w:val="20"/>
                <w:szCs w:val="20"/>
              </w:rPr>
            </w:pPr>
          </w:p>
          <w:p w14:paraId="3EC9EA2F" w14:textId="41903004" w:rsidR="1E9B049E" w:rsidRPr="009759FC" w:rsidRDefault="1E9B049E" w:rsidP="1E9B049E">
            <w:pPr>
              <w:ind w:left="120"/>
              <w:rPr>
                <w:rFonts w:ascii="Calibri" w:eastAsia="Calibri" w:hAnsi="Calibri" w:cs="Calibri"/>
                <w:b/>
                <w:bCs/>
                <w:sz w:val="20"/>
                <w:szCs w:val="20"/>
              </w:rPr>
            </w:pPr>
          </w:p>
          <w:p w14:paraId="2ABC9B28" w14:textId="115E64DB" w:rsidR="1E9B049E" w:rsidRPr="009759FC" w:rsidRDefault="1E9B049E" w:rsidP="1E9B049E">
            <w:pPr>
              <w:ind w:left="120"/>
              <w:rPr>
                <w:rFonts w:ascii="Calibri" w:eastAsia="Calibri" w:hAnsi="Calibri" w:cs="Calibri"/>
                <w:b/>
                <w:bCs/>
                <w:sz w:val="20"/>
                <w:szCs w:val="20"/>
              </w:rPr>
            </w:pPr>
          </w:p>
          <w:p w14:paraId="503884BB" w14:textId="44564F30" w:rsidR="1E9B049E" w:rsidRPr="009759FC" w:rsidRDefault="1E9B049E" w:rsidP="1E9B049E">
            <w:pPr>
              <w:ind w:left="120"/>
              <w:rPr>
                <w:rFonts w:ascii="Calibri" w:eastAsia="Calibri" w:hAnsi="Calibri" w:cs="Calibri"/>
                <w:b/>
                <w:bCs/>
                <w:sz w:val="20"/>
                <w:szCs w:val="20"/>
              </w:rPr>
            </w:pPr>
          </w:p>
          <w:p w14:paraId="3931B34A" w14:textId="7140EFAA" w:rsidR="1E9B049E" w:rsidRPr="009759FC" w:rsidRDefault="1E9B049E" w:rsidP="1E9B049E">
            <w:pPr>
              <w:ind w:left="120"/>
              <w:rPr>
                <w:rFonts w:ascii="Calibri" w:eastAsia="Calibri" w:hAnsi="Calibri" w:cs="Calibri"/>
                <w:b/>
                <w:bCs/>
                <w:sz w:val="20"/>
                <w:szCs w:val="20"/>
              </w:rPr>
            </w:pPr>
          </w:p>
          <w:p w14:paraId="0477F7EB" w14:textId="339F5D49" w:rsidR="1E9B049E" w:rsidRPr="009759FC" w:rsidRDefault="1E9B049E" w:rsidP="1E9B049E">
            <w:pPr>
              <w:ind w:left="120"/>
              <w:rPr>
                <w:rFonts w:ascii="Calibri" w:eastAsia="Calibri" w:hAnsi="Calibri" w:cs="Calibri"/>
                <w:b/>
                <w:bCs/>
                <w:sz w:val="20"/>
                <w:szCs w:val="20"/>
              </w:rPr>
            </w:pPr>
          </w:p>
          <w:p w14:paraId="45257073" w14:textId="5F6BCE1B" w:rsidR="1E9B049E" w:rsidRPr="009759FC" w:rsidRDefault="1E9B049E" w:rsidP="1E9B049E">
            <w:pPr>
              <w:ind w:left="120"/>
              <w:rPr>
                <w:rFonts w:ascii="Calibri" w:eastAsia="Calibri" w:hAnsi="Calibri" w:cs="Calibri"/>
                <w:b/>
                <w:bCs/>
                <w:sz w:val="20"/>
                <w:szCs w:val="20"/>
              </w:rPr>
            </w:pPr>
          </w:p>
          <w:p w14:paraId="46905779" w14:textId="60077364" w:rsidR="1E9B049E" w:rsidRPr="009759FC" w:rsidRDefault="1E9B049E" w:rsidP="1E9B049E">
            <w:pPr>
              <w:pStyle w:val="Overskrift2"/>
              <w:spacing w:before="0"/>
              <w:ind w:left="120"/>
              <w:rPr>
                <w:rFonts w:ascii="Calibri" w:eastAsia="Calibri" w:hAnsi="Calibri" w:cs="Calibri"/>
                <w:b/>
                <w:bCs/>
                <w:color w:val="auto"/>
                <w:sz w:val="20"/>
                <w:szCs w:val="20"/>
              </w:rPr>
            </w:pPr>
            <w:r w:rsidRPr="009759FC">
              <w:rPr>
                <w:rFonts w:ascii="Calibri" w:eastAsia="Calibri" w:hAnsi="Calibri" w:cs="Calibri"/>
                <w:color w:val="auto"/>
                <w:sz w:val="20"/>
                <w:szCs w:val="20"/>
              </w:rPr>
              <w:t>Ulykkeshåndtering (UH)</w:t>
            </w:r>
          </w:p>
          <w:p w14:paraId="1B704884" w14:textId="7869FB10" w:rsidR="1E9B049E" w:rsidRPr="009759FC" w:rsidRDefault="1E9B049E" w:rsidP="1E9B049E">
            <w:pPr>
              <w:ind w:left="120"/>
              <w:rPr>
                <w:rFonts w:ascii="Calibri" w:eastAsia="Calibri" w:hAnsi="Calibri" w:cs="Calibri"/>
                <w:b/>
                <w:bCs/>
                <w:sz w:val="20"/>
                <w:szCs w:val="20"/>
              </w:rPr>
            </w:pPr>
          </w:p>
        </w:tc>
        <w:tc>
          <w:tcPr>
            <w:tcW w:w="6623" w:type="dxa"/>
            <w:tcMar>
              <w:left w:w="105" w:type="dxa"/>
              <w:right w:w="105" w:type="dxa"/>
            </w:tcMar>
          </w:tcPr>
          <w:p w14:paraId="16314ADA" w14:textId="185D30F1" w:rsidR="1E9B049E" w:rsidRPr="009759FC" w:rsidRDefault="1E9B049E" w:rsidP="1E9B049E">
            <w:pPr>
              <w:spacing w:before="2"/>
              <w:ind w:left="232"/>
              <w:rPr>
                <w:rFonts w:ascii="Calibri" w:eastAsia="Calibri" w:hAnsi="Calibri" w:cs="Calibri"/>
                <w:sz w:val="20"/>
                <w:szCs w:val="20"/>
              </w:rPr>
            </w:pPr>
            <w:r w:rsidRPr="009759FC">
              <w:rPr>
                <w:rFonts w:ascii="Calibri" w:eastAsia="Calibri" w:hAnsi="Calibri" w:cs="Calibri"/>
                <w:i/>
                <w:iCs/>
                <w:sz w:val="20"/>
                <w:szCs w:val="20"/>
              </w:rPr>
              <w:t>Undervisningen giver eleverne mulighed for at:</w:t>
            </w:r>
          </w:p>
          <w:p w14:paraId="036338BC" w14:textId="0DD300F8" w:rsidR="1E9B049E" w:rsidRPr="009759FC" w:rsidRDefault="1E9B049E" w:rsidP="1E9B049E">
            <w:pPr>
              <w:pStyle w:val="Listeafsnit"/>
              <w:numPr>
                <w:ilvl w:val="0"/>
                <w:numId w:val="12"/>
              </w:numPr>
              <w:tabs>
                <w:tab w:val="left" w:pos="839"/>
                <w:tab w:val="left" w:pos="840"/>
              </w:tabs>
              <w:ind w:hanging="361"/>
              <w:rPr>
                <w:rFonts w:ascii="Calibri" w:eastAsia="Calibri" w:hAnsi="Calibri" w:cs="Calibri"/>
                <w:sz w:val="20"/>
                <w:szCs w:val="20"/>
              </w:rPr>
            </w:pPr>
            <w:r w:rsidRPr="009759FC">
              <w:rPr>
                <w:rFonts w:ascii="Calibri" w:eastAsia="Calibri" w:hAnsi="Calibri" w:cs="Calibri"/>
                <w:sz w:val="20"/>
                <w:szCs w:val="20"/>
              </w:rPr>
              <w:t>vurdere faktorer, der har betydning for egen og andre trafikanters sikkerhed</w:t>
            </w:r>
          </w:p>
          <w:p w14:paraId="49C1964C" w14:textId="31AEF92A" w:rsidR="1E9B049E" w:rsidRPr="009759FC" w:rsidRDefault="1E9B049E" w:rsidP="1E9B049E">
            <w:pPr>
              <w:pStyle w:val="Listeafsnit"/>
              <w:numPr>
                <w:ilvl w:val="0"/>
                <w:numId w:val="12"/>
              </w:numPr>
              <w:tabs>
                <w:tab w:val="left" w:pos="839"/>
                <w:tab w:val="left" w:pos="840"/>
              </w:tabs>
              <w:spacing w:before="7"/>
              <w:ind w:hanging="361"/>
              <w:rPr>
                <w:rFonts w:ascii="Calibri" w:eastAsia="Calibri" w:hAnsi="Calibri" w:cs="Calibri"/>
                <w:sz w:val="20"/>
                <w:szCs w:val="20"/>
              </w:rPr>
            </w:pPr>
            <w:r w:rsidRPr="009759FC">
              <w:rPr>
                <w:rFonts w:ascii="Calibri" w:eastAsia="Calibri" w:hAnsi="Calibri" w:cs="Calibri"/>
                <w:sz w:val="20"/>
                <w:szCs w:val="20"/>
              </w:rPr>
              <w:t>vurdere hensigtsmæssig, rigtig eller forkert adfærd i forskellige trafiksituationer.</w:t>
            </w:r>
          </w:p>
          <w:p w14:paraId="4BCB8DE8" w14:textId="535DEB43" w:rsidR="1E9B049E" w:rsidRPr="009759FC" w:rsidRDefault="1E9B049E" w:rsidP="1E9B049E">
            <w:pPr>
              <w:pStyle w:val="Listeafsnit"/>
              <w:numPr>
                <w:ilvl w:val="0"/>
                <w:numId w:val="12"/>
              </w:numPr>
              <w:tabs>
                <w:tab w:val="left" w:pos="839"/>
                <w:tab w:val="left" w:pos="840"/>
              </w:tabs>
              <w:spacing w:before="5"/>
              <w:ind w:hanging="361"/>
              <w:rPr>
                <w:rFonts w:ascii="Calibri" w:eastAsia="Calibri" w:hAnsi="Calibri" w:cs="Calibri"/>
                <w:sz w:val="20"/>
                <w:szCs w:val="20"/>
              </w:rPr>
            </w:pPr>
            <w:r w:rsidRPr="009759FC">
              <w:rPr>
                <w:rFonts w:ascii="Calibri" w:eastAsia="Calibri" w:hAnsi="Calibri" w:cs="Calibri"/>
                <w:sz w:val="20"/>
                <w:szCs w:val="20"/>
              </w:rPr>
              <w:t>vurdere risici i forbindelse med køretøjer, trafikanter og veje</w:t>
            </w:r>
          </w:p>
          <w:p w14:paraId="4CE8811E" w14:textId="4F59399A" w:rsidR="1E9B049E" w:rsidRPr="009759FC" w:rsidRDefault="1E9B049E" w:rsidP="1E9B049E">
            <w:pPr>
              <w:pStyle w:val="Listeafsnit"/>
              <w:numPr>
                <w:ilvl w:val="0"/>
                <w:numId w:val="12"/>
              </w:numPr>
              <w:tabs>
                <w:tab w:val="left" w:pos="839"/>
                <w:tab w:val="left" w:pos="840"/>
              </w:tabs>
              <w:spacing w:before="7"/>
              <w:ind w:hanging="361"/>
              <w:rPr>
                <w:rFonts w:ascii="Calibri" w:eastAsia="Calibri" w:hAnsi="Calibri" w:cs="Calibri"/>
                <w:sz w:val="20"/>
                <w:szCs w:val="20"/>
              </w:rPr>
            </w:pPr>
            <w:r w:rsidRPr="009759FC">
              <w:rPr>
                <w:rFonts w:ascii="Calibri" w:eastAsia="Calibri" w:hAnsi="Calibri" w:cs="Calibri"/>
                <w:sz w:val="20"/>
                <w:szCs w:val="20"/>
              </w:rPr>
              <w:t>beskrive risiko ved sammenblanding af stimulanser og trafik</w:t>
            </w:r>
          </w:p>
          <w:p w14:paraId="162F9236" w14:textId="13289DB9" w:rsidR="1E9B049E" w:rsidRPr="009759FC" w:rsidRDefault="1E9B049E" w:rsidP="1E9B049E">
            <w:pPr>
              <w:pStyle w:val="Listeafsnit"/>
              <w:numPr>
                <w:ilvl w:val="0"/>
                <w:numId w:val="12"/>
              </w:numPr>
              <w:tabs>
                <w:tab w:val="left" w:pos="839"/>
                <w:tab w:val="left" w:pos="840"/>
              </w:tabs>
              <w:spacing w:before="7"/>
              <w:ind w:left="839" w:right="815"/>
              <w:rPr>
                <w:rFonts w:ascii="Calibri" w:eastAsia="Calibri" w:hAnsi="Calibri" w:cs="Calibri"/>
                <w:sz w:val="20"/>
                <w:szCs w:val="20"/>
              </w:rPr>
            </w:pPr>
            <w:r w:rsidRPr="009759FC">
              <w:rPr>
                <w:rFonts w:ascii="Calibri" w:eastAsia="Calibri" w:hAnsi="Calibri" w:cs="Calibri"/>
                <w:sz w:val="20"/>
                <w:szCs w:val="20"/>
              </w:rPr>
              <w:t>kende færdselsregler og ansvar i relation til egen og andres færden</w:t>
            </w:r>
          </w:p>
          <w:p w14:paraId="32B95B49" w14:textId="25CED862" w:rsidR="1E9B049E" w:rsidRPr="009759FC" w:rsidRDefault="1E9B049E" w:rsidP="1E9B049E">
            <w:pPr>
              <w:pStyle w:val="Listeafsnit"/>
              <w:numPr>
                <w:ilvl w:val="0"/>
                <w:numId w:val="12"/>
              </w:numPr>
              <w:tabs>
                <w:tab w:val="left" w:pos="396"/>
              </w:tabs>
              <w:spacing w:line="244" w:lineRule="auto"/>
              <w:ind w:right="878"/>
              <w:rPr>
                <w:rFonts w:ascii="Calibri" w:eastAsia="Calibri" w:hAnsi="Calibri" w:cs="Calibri"/>
                <w:sz w:val="20"/>
                <w:szCs w:val="20"/>
              </w:rPr>
            </w:pPr>
            <w:r w:rsidRPr="009759FC">
              <w:rPr>
                <w:rFonts w:ascii="Calibri" w:eastAsia="Calibri" w:hAnsi="Calibri" w:cs="Calibri"/>
                <w:sz w:val="20"/>
                <w:szCs w:val="20"/>
              </w:rPr>
              <w:t xml:space="preserve">kende færdselsregler og ansvar med henblik på at bevæge sig sikkert som blød trafikant i lokalområdet </w:t>
            </w:r>
          </w:p>
          <w:p w14:paraId="367E3218" w14:textId="3E07A0C5" w:rsidR="1E9B049E" w:rsidRPr="009759FC" w:rsidRDefault="1E9B049E" w:rsidP="1E9B049E">
            <w:pPr>
              <w:spacing w:before="11"/>
              <w:rPr>
                <w:rFonts w:ascii="Calibri" w:eastAsia="Calibri" w:hAnsi="Calibri" w:cs="Calibri"/>
                <w:sz w:val="20"/>
                <w:szCs w:val="20"/>
              </w:rPr>
            </w:pPr>
          </w:p>
          <w:p w14:paraId="509734AE" w14:textId="78E0762B" w:rsidR="1E9B049E" w:rsidRPr="009759FC" w:rsidRDefault="1E9B049E" w:rsidP="1E9B049E">
            <w:pPr>
              <w:spacing w:line="292" w:lineRule="exact"/>
              <w:ind w:left="119"/>
              <w:rPr>
                <w:rFonts w:ascii="Calibri" w:eastAsia="Calibri" w:hAnsi="Calibri" w:cs="Calibri"/>
                <w:sz w:val="20"/>
                <w:szCs w:val="20"/>
              </w:rPr>
            </w:pPr>
            <w:r w:rsidRPr="009759FC">
              <w:rPr>
                <w:rFonts w:ascii="Calibri" w:eastAsia="Calibri" w:hAnsi="Calibri" w:cs="Calibri"/>
                <w:i/>
                <w:iCs/>
                <w:sz w:val="20"/>
                <w:szCs w:val="20"/>
              </w:rPr>
              <w:t>Undervisningen giver eleverne mulighed for at:</w:t>
            </w:r>
          </w:p>
          <w:p w14:paraId="5134EDDA" w14:textId="3E34FDCD" w:rsidR="1E9B049E" w:rsidRPr="009759FC" w:rsidRDefault="1E9B049E" w:rsidP="1E9B049E">
            <w:pPr>
              <w:pStyle w:val="Listeafsnit"/>
              <w:numPr>
                <w:ilvl w:val="0"/>
                <w:numId w:val="11"/>
              </w:numPr>
              <w:tabs>
                <w:tab w:val="left" w:pos="396"/>
              </w:tabs>
              <w:spacing w:line="288" w:lineRule="exact"/>
              <w:rPr>
                <w:rFonts w:ascii="Calibri" w:eastAsia="Calibri" w:hAnsi="Calibri" w:cs="Calibri"/>
                <w:sz w:val="20"/>
                <w:szCs w:val="20"/>
              </w:rPr>
            </w:pPr>
            <w:r w:rsidRPr="009759FC">
              <w:rPr>
                <w:rFonts w:ascii="Calibri" w:eastAsia="Calibri" w:hAnsi="Calibri" w:cs="Calibri"/>
                <w:sz w:val="20"/>
                <w:szCs w:val="20"/>
              </w:rPr>
              <w:t xml:space="preserve">Kunne give eksempler på de mest basale forholdsregler ved tilskadekomst i trafikken, herunder at tilkalde hjælp. </w:t>
            </w:r>
          </w:p>
          <w:p w14:paraId="3AE01429" w14:textId="48845B1A" w:rsidR="1E9B049E" w:rsidRPr="009759FC" w:rsidRDefault="1E9B049E" w:rsidP="009759FC">
            <w:pPr>
              <w:pStyle w:val="Listeafsnit"/>
              <w:numPr>
                <w:ilvl w:val="0"/>
                <w:numId w:val="11"/>
              </w:numPr>
              <w:tabs>
                <w:tab w:val="left" w:pos="396"/>
              </w:tabs>
              <w:spacing w:line="288" w:lineRule="exact"/>
              <w:rPr>
                <w:rFonts w:ascii="Calibri" w:eastAsia="Calibri" w:hAnsi="Calibri" w:cs="Calibri"/>
                <w:sz w:val="20"/>
                <w:szCs w:val="20"/>
              </w:rPr>
            </w:pPr>
            <w:r w:rsidRPr="009759FC">
              <w:rPr>
                <w:rFonts w:ascii="Calibri" w:eastAsia="Calibri" w:hAnsi="Calibri" w:cs="Calibri"/>
                <w:sz w:val="20"/>
                <w:szCs w:val="20"/>
              </w:rPr>
              <w:t>Kende til risikofaktorer og mulige konsekvenser</w:t>
            </w:r>
          </w:p>
        </w:tc>
      </w:tr>
    </w:tbl>
    <w:p w14:paraId="205A6F2F" w14:textId="40E2577F" w:rsidR="0000103F" w:rsidRDefault="0000103F" w:rsidP="1E9B049E"/>
    <w:sectPr w:rsidR="000010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0269"/>
    <w:multiLevelType w:val="hybridMultilevel"/>
    <w:tmpl w:val="30EAC9B4"/>
    <w:lvl w:ilvl="0" w:tplc="8D2420E0">
      <w:start w:val="1"/>
      <w:numFmt w:val="bullet"/>
      <w:lvlText w:val="-"/>
      <w:lvlJc w:val="left"/>
      <w:pPr>
        <w:ind w:left="720" w:hanging="360"/>
      </w:pPr>
      <w:rPr>
        <w:rFonts w:ascii="Calibri" w:hAnsi="Calibri" w:hint="default"/>
      </w:rPr>
    </w:lvl>
    <w:lvl w:ilvl="1" w:tplc="AC082FC6">
      <w:start w:val="1"/>
      <w:numFmt w:val="bullet"/>
      <w:lvlText w:val="o"/>
      <w:lvlJc w:val="left"/>
      <w:pPr>
        <w:ind w:left="1440" w:hanging="360"/>
      </w:pPr>
      <w:rPr>
        <w:rFonts w:ascii="Courier New" w:hAnsi="Courier New" w:hint="default"/>
      </w:rPr>
    </w:lvl>
    <w:lvl w:ilvl="2" w:tplc="3DAEBB72">
      <w:start w:val="1"/>
      <w:numFmt w:val="bullet"/>
      <w:lvlText w:val=""/>
      <w:lvlJc w:val="left"/>
      <w:pPr>
        <w:ind w:left="2160" w:hanging="360"/>
      </w:pPr>
      <w:rPr>
        <w:rFonts w:ascii="Wingdings" w:hAnsi="Wingdings" w:hint="default"/>
      </w:rPr>
    </w:lvl>
    <w:lvl w:ilvl="3" w:tplc="9F2E1BA8">
      <w:start w:val="1"/>
      <w:numFmt w:val="bullet"/>
      <w:lvlText w:val=""/>
      <w:lvlJc w:val="left"/>
      <w:pPr>
        <w:ind w:left="2880" w:hanging="360"/>
      </w:pPr>
      <w:rPr>
        <w:rFonts w:ascii="Symbol" w:hAnsi="Symbol" w:hint="default"/>
      </w:rPr>
    </w:lvl>
    <w:lvl w:ilvl="4" w:tplc="76F071C8">
      <w:start w:val="1"/>
      <w:numFmt w:val="bullet"/>
      <w:lvlText w:val="o"/>
      <w:lvlJc w:val="left"/>
      <w:pPr>
        <w:ind w:left="3600" w:hanging="360"/>
      </w:pPr>
      <w:rPr>
        <w:rFonts w:ascii="Courier New" w:hAnsi="Courier New" w:hint="default"/>
      </w:rPr>
    </w:lvl>
    <w:lvl w:ilvl="5" w:tplc="A2AAD3E8">
      <w:start w:val="1"/>
      <w:numFmt w:val="bullet"/>
      <w:lvlText w:val=""/>
      <w:lvlJc w:val="left"/>
      <w:pPr>
        <w:ind w:left="4320" w:hanging="360"/>
      </w:pPr>
      <w:rPr>
        <w:rFonts w:ascii="Wingdings" w:hAnsi="Wingdings" w:hint="default"/>
      </w:rPr>
    </w:lvl>
    <w:lvl w:ilvl="6" w:tplc="288A863A">
      <w:start w:val="1"/>
      <w:numFmt w:val="bullet"/>
      <w:lvlText w:val=""/>
      <w:lvlJc w:val="left"/>
      <w:pPr>
        <w:ind w:left="5040" w:hanging="360"/>
      </w:pPr>
      <w:rPr>
        <w:rFonts w:ascii="Symbol" w:hAnsi="Symbol" w:hint="default"/>
      </w:rPr>
    </w:lvl>
    <w:lvl w:ilvl="7" w:tplc="C9A691FE">
      <w:start w:val="1"/>
      <w:numFmt w:val="bullet"/>
      <w:lvlText w:val="o"/>
      <w:lvlJc w:val="left"/>
      <w:pPr>
        <w:ind w:left="5760" w:hanging="360"/>
      </w:pPr>
      <w:rPr>
        <w:rFonts w:ascii="Courier New" w:hAnsi="Courier New" w:hint="default"/>
      </w:rPr>
    </w:lvl>
    <w:lvl w:ilvl="8" w:tplc="6B041168">
      <w:start w:val="1"/>
      <w:numFmt w:val="bullet"/>
      <w:lvlText w:val=""/>
      <w:lvlJc w:val="left"/>
      <w:pPr>
        <w:ind w:left="6480" w:hanging="360"/>
      </w:pPr>
      <w:rPr>
        <w:rFonts w:ascii="Wingdings" w:hAnsi="Wingdings" w:hint="default"/>
      </w:rPr>
    </w:lvl>
  </w:abstractNum>
  <w:abstractNum w:abstractNumId="1" w15:restartNumberingAfterBreak="0">
    <w:nsid w:val="06516812"/>
    <w:multiLevelType w:val="hybridMultilevel"/>
    <w:tmpl w:val="54826E94"/>
    <w:lvl w:ilvl="0" w:tplc="847863E4">
      <w:start w:val="1"/>
      <w:numFmt w:val="bullet"/>
      <w:lvlText w:val="-"/>
      <w:lvlJc w:val="left"/>
      <w:pPr>
        <w:ind w:left="720" w:hanging="360"/>
      </w:pPr>
      <w:rPr>
        <w:rFonts w:ascii="Calibri" w:hAnsi="Calibri" w:hint="default"/>
      </w:rPr>
    </w:lvl>
    <w:lvl w:ilvl="1" w:tplc="B6C4F306">
      <w:start w:val="1"/>
      <w:numFmt w:val="bullet"/>
      <w:lvlText w:val="o"/>
      <w:lvlJc w:val="left"/>
      <w:pPr>
        <w:ind w:left="1440" w:hanging="360"/>
      </w:pPr>
      <w:rPr>
        <w:rFonts w:ascii="Courier New" w:hAnsi="Courier New" w:hint="default"/>
      </w:rPr>
    </w:lvl>
    <w:lvl w:ilvl="2" w:tplc="F8A8040C">
      <w:start w:val="1"/>
      <w:numFmt w:val="bullet"/>
      <w:lvlText w:val=""/>
      <w:lvlJc w:val="left"/>
      <w:pPr>
        <w:ind w:left="2160" w:hanging="360"/>
      </w:pPr>
      <w:rPr>
        <w:rFonts w:ascii="Wingdings" w:hAnsi="Wingdings" w:hint="default"/>
      </w:rPr>
    </w:lvl>
    <w:lvl w:ilvl="3" w:tplc="B9C43FC4">
      <w:start w:val="1"/>
      <w:numFmt w:val="bullet"/>
      <w:lvlText w:val=""/>
      <w:lvlJc w:val="left"/>
      <w:pPr>
        <w:ind w:left="2880" w:hanging="360"/>
      </w:pPr>
      <w:rPr>
        <w:rFonts w:ascii="Symbol" w:hAnsi="Symbol" w:hint="default"/>
      </w:rPr>
    </w:lvl>
    <w:lvl w:ilvl="4" w:tplc="A0428DA4">
      <w:start w:val="1"/>
      <w:numFmt w:val="bullet"/>
      <w:lvlText w:val="o"/>
      <w:lvlJc w:val="left"/>
      <w:pPr>
        <w:ind w:left="3600" w:hanging="360"/>
      </w:pPr>
      <w:rPr>
        <w:rFonts w:ascii="Courier New" w:hAnsi="Courier New" w:hint="default"/>
      </w:rPr>
    </w:lvl>
    <w:lvl w:ilvl="5" w:tplc="6BA0360E">
      <w:start w:val="1"/>
      <w:numFmt w:val="bullet"/>
      <w:lvlText w:val=""/>
      <w:lvlJc w:val="left"/>
      <w:pPr>
        <w:ind w:left="4320" w:hanging="360"/>
      </w:pPr>
      <w:rPr>
        <w:rFonts w:ascii="Wingdings" w:hAnsi="Wingdings" w:hint="default"/>
      </w:rPr>
    </w:lvl>
    <w:lvl w:ilvl="6" w:tplc="18DC1A78">
      <w:start w:val="1"/>
      <w:numFmt w:val="bullet"/>
      <w:lvlText w:val=""/>
      <w:lvlJc w:val="left"/>
      <w:pPr>
        <w:ind w:left="5040" w:hanging="360"/>
      </w:pPr>
      <w:rPr>
        <w:rFonts w:ascii="Symbol" w:hAnsi="Symbol" w:hint="default"/>
      </w:rPr>
    </w:lvl>
    <w:lvl w:ilvl="7" w:tplc="EFF6497A">
      <w:start w:val="1"/>
      <w:numFmt w:val="bullet"/>
      <w:lvlText w:val="o"/>
      <w:lvlJc w:val="left"/>
      <w:pPr>
        <w:ind w:left="5760" w:hanging="360"/>
      </w:pPr>
      <w:rPr>
        <w:rFonts w:ascii="Courier New" w:hAnsi="Courier New" w:hint="default"/>
      </w:rPr>
    </w:lvl>
    <w:lvl w:ilvl="8" w:tplc="44328472">
      <w:start w:val="1"/>
      <w:numFmt w:val="bullet"/>
      <w:lvlText w:val=""/>
      <w:lvlJc w:val="left"/>
      <w:pPr>
        <w:ind w:left="6480" w:hanging="360"/>
      </w:pPr>
      <w:rPr>
        <w:rFonts w:ascii="Wingdings" w:hAnsi="Wingdings" w:hint="default"/>
      </w:rPr>
    </w:lvl>
  </w:abstractNum>
  <w:abstractNum w:abstractNumId="2" w15:restartNumberingAfterBreak="0">
    <w:nsid w:val="135AF42F"/>
    <w:multiLevelType w:val="hybridMultilevel"/>
    <w:tmpl w:val="2F786AC6"/>
    <w:lvl w:ilvl="0" w:tplc="CCE889A4">
      <w:start w:val="1"/>
      <w:numFmt w:val="bullet"/>
      <w:lvlText w:val="-"/>
      <w:lvlJc w:val="left"/>
      <w:pPr>
        <w:ind w:left="720" w:hanging="360"/>
      </w:pPr>
      <w:rPr>
        <w:rFonts w:ascii="Calibri" w:hAnsi="Calibri" w:hint="default"/>
      </w:rPr>
    </w:lvl>
    <w:lvl w:ilvl="1" w:tplc="BF4EB59C">
      <w:start w:val="1"/>
      <w:numFmt w:val="bullet"/>
      <w:lvlText w:val="o"/>
      <w:lvlJc w:val="left"/>
      <w:pPr>
        <w:ind w:left="1440" w:hanging="360"/>
      </w:pPr>
      <w:rPr>
        <w:rFonts w:ascii="Courier New" w:hAnsi="Courier New" w:hint="default"/>
      </w:rPr>
    </w:lvl>
    <w:lvl w:ilvl="2" w:tplc="8E340A9E">
      <w:start w:val="1"/>
      <w:numFmt w:val="bullet"/>
      <w:lvlText w:val=""/>
      <w:lvlJc w:val="left"/>
      <w:pPr>
        <w:ind w:left="2160" w:hanging="360"/>
      </w:pPr>
      <w:rPr>
        <w:rFonts w:ascii="Wingdings" w:hAnsi="Wingdings" w:hint="default"/>
      </w:rPr>
    </w:lvl>
    <w:lvl w:ilvl="3" w:tplc="C8CE25E4">
      <w:start w:val="1"/>
      <w:numFmt w:val="bullet"/>
      <w:lvlText w:val=""/>
      <w:lvlJc w:val="left"/>
      <w:pPr>
        <w:ind w:left="2880" w:hanging="360"/>
      </w:pPr>
      <w:rPr>
        <w:rFonts w:ascii="Symbol" w:hAnsi="Symbol" w:hint="default"/>
      </w:rPr>
    </w:lvl>
    <w:lvl w:ilvl="4" w:tplc="F2B247DE">
      <w:start w:val="1"/>
      <w:numFmt w:val="bullet"/>
      <w:lvlText w:val="o"/>
      <w:lvlJc w:val="left"/>
      <w:pPr>
        <w:ind w:left="3600" w:hanging="360"/>
      </w:pPr>
      <w:rPr>
        <w:rFonts w:ascii="Courier New" w:hAnsi="Courier New" w:hint="default"/>
      </w:rPr>
    </w:lvl>
    <w:lvl w:ilvl="5" w:tplc="63FE844E">
      <w:start w:val="1"/>
      <w:numFmt w:val="bullet"/>
      <w:lvlText w:val=""/>
      <w:lvlJc w:val="left"/>
      <w:pPr>
        <w:ind w:left="4320" w:hanging="360"/>
      </w:pPr>
      <w:rPr>
        <w:rFonts w:ascii="Wingdings" w:hAnsi="Wingdings" w:hint="default"/>
      </w:rPr>
    </w:lvl>
    <w:lvl w:ilvl="6" w:tplc="0F522B68">
      <w:start w:val="1"/>
      <w:numFmt w:val="bullet"/>
      <w:lvlText w:val=""/>
      <w:lvlJc w:val="left"/>
      <w:pPr>
        <w:ind w:left="5040" w:hanging="360"/>
      </w:pPr>
      <w:rPr>
        <w:rFonts w:ascii="Symbol" w:hAnsi="Symbol" w:hint="default"/>
      </w:rPr>
    </w:lvl>
    <w:lvl w:ilvl="7" w:tplc="AA7E1018">
      <w:start w:val="1"/>
      <w:numFmt w:val="bullet"/>
      <w:lvlText w:val="o"/>
      <w:lvlJc w:val="left"/>
      <w:pPr>
        <w:ind w:left="5760" w:hanging="360"/>
      </w:pPr>
      <w:rPr>
        <w:rFonts w:ascii="Courier New" w:hAnsi="Courier New" w:hint="default"/>
      </w:rPr>
    </w:lvl>
    <w:lvl w:ilvl="8" w:tplc="DF3447A8">
      <w:start w:val="1"/>
      <w:numFmt w:val="bullet"/>
      <w:lvlText w:val=""/>
      <w:lvlJc w:val="left"/>
      <w:pPr>
        <w:ind w:left="6480" w:hanging="360"/>
      </w:pPr>
      <w:rPr>
        <w:rFonts w:ascii="Wingdings" w:hAnsi="Wingdings" w:hint="default"/>
      </w:rPr>
    </w:lvl>
  </w:abstractNum>
  <w:abstractNum w:abstractNumId="3" w15:restartNumberingAfterBreak="0">
    <w:nsid w:val="136AD858"/>
    <w:multiLevelType w:val="hybridMultilevel"/>
    <w:tmpl w:val="BC4E764C"/>
    <w:lvl w:ilvl="0" w:tplc="E5B27EA8">
      <w:start w:val="1"/>
      <w:numFmt w:val="bullet"/>
      <w:lvlText w:val="-"/>
      <w:lvlJc w:val="left"/>
      <w:pPr>
        <w:ind w:left="720" w:hanging="360"/>
      </w:pPr>
      <w:rPr>
        <w:rFonts w:ascii="Calibri" w:hAnsi="Calibri" w:hint="default"/>
      </w:rPr>
    </w:lvl>
    <w:lvl w:ilvl="1" w:tplc="511E538A">
      <w:start w:val="1"/>
      <w:numFmt w:val="bullet"/>
      <w:lvlText w:val="o"/>
      <w:lvlJc w:val="left"/>
      <w:pPr>
        <w:ind w:left="1440" w:hanging="360"/>
      </w:pPr>
      <w:rPr>
        <w:rFonts w:ascii="Courier New" w:hAnsi="Courier New" w:hint="default"/>
      </w:rPr>
    </w:lvl>
    <w:lvl w:ilvl="2" w:tplc="266C6098">
      <w:start w:val="1"/>
      <w:numFmt w:val="bullet"/>
      <w:lvlText w:val=""/>
      <w:lvlJc w:val="left"/>
      <w:pPr>
        <w:ind w:left="2160" w:hanging="360"/>
      </w:pPr>
      <w:rPr>
        <w:rFonts w:ascii="Wingdings" w:hAnsi="Wingdings" w:hint="default"/>
      </w:rPr>
    </w:lvl>
    <w:lvl w:ilvl="3" w:tplc="FA8C5A60">
      <w:start w:val="1"/>
      <w:numFmt w:val="bullet"/>
      <w:lvlText w:val=""/>
      <w:lvlJc w:val="left"/>
      <w:pPr>
        <w:ind w:left="2880" w:hanging="360"/>
      </w:pPr>
      <w:rPr>
        <w:rFonts w:ascii="Symbol" w:hAnsi="Symbol" w:hint="default"/>
      </w:rPr>
    </w:lvl>
    <w:lvl w:ilvl="4" w:tplc="8084C0FA">
      <w:start w:val="1"/>
      <w:numFmt w:val="bullet"/>
      <w:lvlText w:val="o"/>
      <w:lvlJc w:val="left"/>
      <w:pPr>
        <w:ind w:left="3600" w:hanging="360"/>
      </w:pPr>
      <w:rPr>
        <w:rFonts w:ascii="Courier New" w:hAnsi="Courier New" w:hint="default"/>
      </w:rPr>
    </w:lvl>
    <w:lvl w:ilvl="5" w:tplc="D55CD48E">
      <w:start w:val="1"/>
      <w:numFmt w:val="bullet"/>
      <w:lvlText w:val=""/>
      <w:lvlJc w:val="left"/>
      <w:pPr>
        <w:ind w:left="4320" w:hanging="360"/>
      </w:pPr>
      <w:rPr>
        <w:rFonts w:ascii="Wingdings" w:hAnsi="Wingdings" w:hint="default"/>
      </w:rPr>
    </w:lvl>
    <w:lvl w:ilvl="6" w:tplc="D9B20672">
      <w:start w:val="1"/>
      <w:numFmt w:val="bullet"/>
      <w:lvlText w:val=""/>
      <w:lvlJc w:val="left"/>
      <w:pPr>
        <w:ind w:left="5040" w:hanging="360"/>
      </w:pPr>
      <w:rPr>
        <w:rFonts w:ascii="Symbol" w:hAnsi="Symbol" w:hint="default"/>
      </w:rPr>
    </w:lvl>
    <w:lvl w:ilvl="7" w:tplc="A04E48F2">
      <w:start w:val="1"/>
      <w:numFmt w:val="bullet"/>
      <w:lvlText w:val="o"/>
      <w:lvlJc w:val="left"/>
      <w:pPr>
        <w:ind w:left="5760" w:hanging="360"/>
      </w:pPr>
      <w:rPr>
        <w:rFonts w:ascii="Courier New" w:hAnsi="Courier New" w:hint="default"/>
      </w:rPr>
    </w:lvl>
    <w:lvl w:ilvl="8" w:tplc="F28EE3CA">
      <w:start w:val="1"/>
      <w:numFmt w:val="bullet"/>
      <w:lvlText w:val=""/>
      <w:lvlJc w:val="left"/>
      <w:pPr>
        <w:ind w:left="6480" w:hanging="360"/>
      </w:pPr>
      <w:rPr>
        <w:rFonts w:ascii="Wingdings" w:hAnsi="Wingdings" w:hint="default"/>
      </w:rPr>
    </w:lvl>
  </w:abstractNum>
  <w:abstractNum w:abstractNumId="4" w15:restartNumberingAfterBreak="0">
    <w:nsid w:val="195EB2DD"/>
    <w:multiLevelType w:val="hybridMultilevel"/>
    <w:tmpl w:val="72E05D36"/>
    <w:lvl w:ilvl="0" w:tplc="5E7C281E">
      <w:start w:val="1"/>
      <w:numFmt w:val="bullet"/>
      <w:lvlText w:val="-"/>
      <w:lvlJc w:val="left"/>
      <w:pPr>
        <w:ind w:left="720" w:hanging="360"/>
      </w:pPr>
      <w:rPr>
        <w:rFonts w:ascii="Calibri" w:hAnsi="Calibri" w:hint="default"/>
      </w:rPr>
    </w:lvl>
    <w:lvl w:ilvl="1" w:tplc="5A68A230">
      <w:start w:val="1"/>
      <w:numFmt w:val="bullet"/>
      <w:lvlText w:val="o"/>
      <w:lvlJc w:val="left"/>
      <w:pPr>
        <w:ind w:left="1440" w:hanging="360"/>
      </w:pPr>
      <w:rPr>
        <w:rFonts w:ascii="Courier New" w:hAnsi="Courier New" w:hint="default"/>
      </w:rPr>
    </w:lvl>
    <w:lvl w:ilvl="2" w:tplc="8690B0C8">
      <w:start w:val="1"/>
      <w:numFmt w:val="bullet"/>
      <w:lvlText w:val=""/>
      <w:lvlJc w:val="left"/>
      <w:pPr>
        <w:ind w:left="2160" w:hanging="360"/>
      </w:pPr>
      <w:rPr>
        <w:rFonts w:ascii="Wingdings" w:hAnsi="Wingdings" w:hint="default"/>
      </w:rPr>
    </w:lvl>
    <w:lvl w:ilvl="3" w:tplc="9F586598">
      <w:start w:val="1"/>
      <w:numFmt w:val="bullet"/>
      <w:lvlText w:val=""/>
      <w:lvlJc w:val="left"/>
      <w:pPr>
        <w:ind w:left="2880" w:hanging="360"/>
      </w:pPr>
      <w:rPr>
        <w:rFonts w:ascii="Symbol" w:hAnsi="Symbol" w:hint="default"/>
      </w:rPr>
    </w:lvl>
    <w:lvl w:ilvl="4" w:tplc="15747CE8">
      <w:start w:val="1"/>
      <w:numFmt w:val="bullet"/>
      <w:lvlText w:val="o"/>
      <w:lvlJc w:val="left"/>
      <w:pPr>
        <w:ind w:left="3600" w:hanging="360"/>
      </w:pPr>
      <w:rPr>
        <w:rFonts w:ascii="Courier New" w:hAnsi="Courier New" w:hint="default"/>
      </w:rPr>
    </w:lvl>
    <w:lvl w:ilvl="5" w:tplc="6478E792">
      <w:start w:val="1"/>
      <w:numFmt w:val="bullet"/>
      <w:lvlText w:val=""/>
      <w:lvlJc w:val="left"/>
      <w:pPr>
        <w:ind w:left="4320" w:hanging="360"/>
      </w:pPr>
      <w:rPr>
        <w:rFonts w:ascii="Wingdings" w:hAnsi="Wingdings" w:hint="default"/>
      </w:rPr>
    </w:lvl>
    <w:lvl w:ilvl="6" w:tplc="4ED003E6">
      <w:start w:val="1"/>
      <w:numFmt w:val="bullet"/>
      <w:lvlText w:val=""/>
      <w:lvlJc w:val="left"/>
      <w:pPr>
        <w:ind w:left="5040" w:hanging="360"/>
      </w:pPr>
      <w:rPr>
        <w:rFonts w:ascii="Symbol" w:hAnsi="Symbol" w:hint="default"/>
      </w:rPr>
    </w:lvl>
    <w:lvl w:ilvl="7" w:tplc="E97CE4E8">
      <w:start w:val="1"/>
      <w:numFmt w:val="bullet"/>
      <w:lvlText w:val="o"/>
      <w:lvlJc w:val="left"/>
      <w:pPr>
        <w:ind w:left="5760" w:hanging="360"/>
      </w:pPr>
      <w:rPr>
        <w:rFonts w:ascii="Courier New" w:hAnsi="Courier New" w:hint="default"/>
      </w:rPr>
    </w:lvl>
    <w:lvl w:ilvl="8" w:tplc="2FC4BC66">
      <w:start w:val="1"/>
      <w:numFmt w:val="bullet"/>
      <w:lvlText w:val=""/>
      <w:lvlJc w:val="left"/>
      <w:pPr>
        <w:ind w:left="6480" w:hanging="360"/>
      </w:pPr>
      <w:rPr>
        <w:rFonts w:ascii="Wingdings" w:hAnsi="Wingdings" w:hint="default"/>
      </w:rPr>
    </w:lvl>
  </w:abstractNum>
  <w:abstractNum w:abstractNumId="5" w15:restartNumberingAfterBreak="0">
    <w:nsid w:val="2F4148EF"/>
    <w:multiLevelType w:val="hybridMultilevel"/>
    <w:tmpl w:val="B052EFE2"/>
    <w:lvl w:ilvl="0" w:tplc="51D496C2">
      <w:start w:val="1"/>
      <w:numFmt w:val="bullet"/>
      <w:lvlText w:val="-"/>
      <w:lvlJc w:val="left"/>
      <w:pPr>
        <w:ind w:left="720" w:hanging="360"/>
      </w:pPr>
      <w:rPr>
        <w:rFonts w:ascii="Calibri" w:hAnsi="Calibri" w:hint="default"/>
      </w:rPr>
    </w:lvl>
    <w:lvl w:ilvl="1" w:tplc="FABA4762">
      <w:start w:val="1"/>
      <w:numFmt w:val="bullet"/>
      <w:lvlText w:val="o"/>
      <w:lvlJc w:val="left"/>
      <w:pPr>
        <w:ind w:left="1440" w:hanging="360"/>
      </w:pPr>
      <w:rPr>
        <w:rFonts w:ascii="Courier New" w:hAnsi="Courier New" w:hint="default"/>
      </w:rPr>
    </w:lvl>
    <w:lvl w:ilvl="2" w:tplc="027CA05C">
      <w:start w:val="1"/>
      <w:numFmt w:val="bullet"/>
      <w:lvlText w:val=""/>
      <w:lvlJc w:val="left"/>
      <w:pPr>
        <w:ind w:left="2160" w:hanging="360"/>
      </w:pPr>
      <w:rPr>
        <w:rFonts w:ascii="Wingdings" w:hAnsi="Wingdings" w:hint="default"/>
      </w:rPr>
    </w:lvl>
    <w:lvl w:ilvl="3" w:tplc="95069990">
      <w:start w:val="1"/>
      <w:numFmt w:val="bullet"/>
      <w:lvlText w:val=""/>
      <w:lvlJc w:val="left"/>
      <w:pPr>
        <w:ind w:left="2880" w:hanging="360"/>
      </w:pPr>
      <w:rPr>
        <w:rFonts w:ascii="Symbol" w:hAnsi="Symbol" w:hint="default"/>
      </w:rPr>
    </w:lvl>
    <w:lvl w:ilvl="4" w:tplc="8E605CFC">
      <w:start w:val="1"/>
      <w:numFmt w:val="bullet"/>
      <w:lvlText w:val="o"/>
      <w:lvlJc w:val="left"/>
      <w:pPr>
        <w:ind w:left="3600" w:hanging="360"/>
      </w:pPr>
      <w:rPr>
        <w:rFonts w:ascii="Courier New" w:hAnsi="Courier New" w:hint="default"/>
      </w:rPr>
    </w:lvl>
    <w:lvl w:ilvl="5" w:tplc="9ECC8990">
      <w:start w:val="1"/>
      <w:numFmt w:val="bullet"/>
      <w:lvlText w:val=""/>
      <w:lvlJc w:val="left"/>
      <w:pPr>
        <w:ind w:left="4320" w:hanging="360"/>
      </w:pPr>
      <w:rPr>
        <w:rFonts w:ascii="Wingdings" w:hAnsi="Wingdings" w:hint="default"/>
      </w:rPr>
    </w:lvl>
    <w:lvl w:ilvl="6" w:tplc="CB063800">
      <w:start w:val="1"/>
      <w:numFmt w:val="bullet"/>
      <w:lvlText w:val=""/>
      <w:lvlJc w:val="left"/>
      <w:pPr>
        <w:ind w:left="5040" w:hanging="360"/>
      </w:pPr>
      <w:rPr>
        <w:rFonts w:ascii="Symbol" w:hAnsi="Symbol" w:hint="default"/>
      </w:rPr>
    </w:lvl>
    <w:lvl w:ilvl="7" w:tplc="CC124656">
      <w:start w:val="1"/>
      <w:numFmt w:val="bullet"/>
      <w:lvlText w:val="o"/>
      <w:lvlJc w:val="left"/>
      <w:pPr>
        <w:ind w:left="5760" w:hanging="360"/>
      </w:pPr>
      <w:rPr>
        <w:rFonts w:ascii="Courier New" w:hAnsi="Courier New" w:hint="default"/>
      </w:rPr>
    </w:lvl>
    <w:lvl w:ilvl="8" w:tplc="CD8ADAF8">
      <w:start w:val="1"/>
      <w:numFmt w:val="bullet"/>
      <w:lvlText w:val=""/>
      <w:lvlJc w:val="left"/>
      <w:pPr>
        <w:ind w:left="6480" w:hanging="360"/>
      </w:pPr>
      <w:rPr>
        <w:rFonts w:ascii="Wingdings" w:hAnsi="Wingdings" w:hint="default"/>
      </w:rPr>
    </w:lvl>
  </w:abstractNum>
  <w:abstractNum w:abstractNumId="6" w15:restartNumberingAfterBreak="0">
    <w:nsid w:val="40ED8F1C"/>
    <w:multiLevelType w:val="hybridMultilevel"/>
    <w:tmpl w:val="DAE4F330"/>
    <w:lvl w:ilvl="0" w:tplc="174AEC8A">
      <w:start w:val="1"/>
      <w:numFmt w:val="bullet"/>
      <w:lvlText w:val="-"/>
      <w:lvlJc w:val="left"/>
      <w:pPr>
        <w:ind w:left="720" w:hanging="360"/>
      </w:pPr>
      <w:rPr>
        <w:rFonts w:ascii="Calibri" w:hAnsi="Calibri" w:hint="default"/>
      </w:rPr>
    </w:lvl>
    <w:lvl w:ilvl="1" w:tplc="0D9C7976">
      <w:start w:val="1"/>
      <w:numFmt w:val="bullet"/>
      <w:lvlText w:val="o"/>
      <w:lvlJc w:val="left"/>
      <w:pPr>
        <w:ind w:left="1440" w:hanging="360"/>
      </w:pPr>
      <w:rPr>
        <w:rFonts w:ascii="Courier New" w:hAnsi="Courier New" w:hint="default"/>
      </w:rPr>
    </w:lvl>
    <w:lvl w:ilvl="2" w:tplc="42C61CCA">
      <w:start w:val="1"/>
      <w:numFmt w:val="bullet"/>
      <w:lvlText w:val=""/>
      <w:lvlJc w:val="left"/>
      <w:pPr>
        <w:ind w:left="2160" w:hanging="360"/>
      </w:pPr>
      <w:rPr>
        <w:rFonts w:ascii="Wingdings" w:hAnsi="Wingdings" w:hint="default"/>
      </w:rPr>
    </w:lvl>
    <w:lvl w:ilvl="3" w:tplc="F85445F8">
      <w:start w:val="1"/>
      <w:numFmt w:val="bullet"/>
      <w:lvlText w:val=""/>
      <w:lvlJc w:val="left"/>
      <w:pPr>
        <w:ind w:left="2880" w:hanging="360"/>
      </w:pPr>
      <w:rPr>
        <w:rFonts w:ascii="Symbol" w:hAnsi="Symbol" w:hint="default"/>
      </w:rPr>
    </w:lvl>
    <w:lvl w:ilvl="4" w:tplc="A6C41F2C">
      <w:start w:val="1"/>
      <w:numFmt w:val="bullet"/>
      <w:lvlText w:val="o"/>
      <w:lvlJc w:val="left"/>
      <w:pPr>
        <w:ind w:left="3600" w:hanging="360"/>
      </w:pPr>
      <w:rPr>
        <w:rFonts w:ascii="Courier New" w:hAnsi="Courier New" w:hint="default"/>
      </w:rPr>
    </w:lvl>
    <w:lvl w:ilvl="5" w:tplc="405C5C14">
      <w:start w:val="1"/>
      <w:numFmt w:val="bullet"/>
      <w:lvlText w:val=""/>
      <w:lvlJc w:val="left"/>
      <w:pPr>
        <w:ind w:left="4320" w:hanging="360"/>
      </w:pPr>
      <w:rPr>
        <w:rFonts w:ascii="Wingdings" w:hAnsi="Wingdings" w:hint="default"/>
      </w:rPr>
    </w:lvl>
    <w:lvl w:ilvl="6" w:tplc="FF2AB36C">
      <w:start w:val="1"/>
      <w:numFmt w:val="bullet"/>
      <w:lvlText w:val=""/>
      <w:lvlJc w:val="left"/>
      <w:pPr>
        <w:ind w:left="5040" w:hanging="360"/>
      </w:pPr>
      <w:rPr>
        <w:rFonts w:ascii="Symbol" w:hAnsi="Symbol" w:hint="default"/>
      </w:rPr>
    </w:lvl>
    <w:lvl w:ilvl="7" w:tplc="C05286B0">
      <w:start w:val="1"/>
      <w:numFmt w:val="bullet"/>
      <w:lvlText w:val="o"/>
      <w:lvlJc w:val="left"/>
      <w:pPr>
        <w:ind w:left="5760" w:hanging="360"/>
      </w:pPr>
      <w:rPr>
        <w:rFonts w:ascii="Courier New" w:hAnsi="Courier New" w:hint="default"/>
      </w:rPr>
    </w:lvl>
    <w:lvl w:ilvl="8" w:tplc="962A4600">
      <w:start w:val="1"/>
      <w:numFmt w:val="bullet"/>
      <w:lvlText w:val=""/>
      <w:lvlJc w:val="left"/>
      <w:pPr>
        <w:ind w:left="6480" w:hanging="360"/>
      </w:pPr>
      <w:rPr>
        <w:rFonts w:ascii="Wingdings" w:hAnsi="Wingdings" w:hint="default"/>
      </w:rPr>
    </w:lvl>
  </w:abstractNum>
  <w:abstractNum w:abstractNumId="7" w15:restartNumberingAfterBreak="0">
    <w:nsid w:val="457F056E"/>
    <w:multiLevelType w:val="hybridMultilevel"/>
    <w:tmpl w:val="EB48CCEC"/>
    <w:lvl w:ilvl="0" w:tplc="F5D0DEBC">
      <w:start w:val="1"/>
      <w:numFmt w:val="bullet"/>
      <w:lvlText w:val="-"/>
      <w:lvlJc w:val="left"/>
      <w:pPr>
        <w:ind w:left="720" w:hanging="360"/>
      </w:pPr>
      <w:rPr>
        <w:rFonts w:ascii="Calibri" w:hAnsi="Calibri" w:hint="default"/>
      </w:rPr>
    </w:lvl>
    <w:lvl w:ilvl="1" w:tplc="81BCB0B8">
      <w:start w:val="1"/>
      <w:numFmt w:val="bullet"/>
      <w:lvlText w:val="o"/>
      <w:lvlJc w:val="left"/>
      <w:pPr>
        <w:ind w:left="1440" w:hanging="360"/>
      </w:pPr>
      <w:rPr>
        <w:rFonts w:ascii="Courier New" w:hAnsi="Courier New" w:hint="default"/>
      </w:rPr>
    </w:lvl>
    <w:lvl w:ilvl="2" w:tplc="360A8C40">
      <w:start w:val="1"/>
      <w:numFmt w:val="bullet"/>
      <w:lvlText w:val=""/>
      <w:lvlJc w:val="left"/>
      <w:pPr>
        <w:ind w:left="2160" w:hanging="360"/>
      </w:pPr>
      <w:rPr>
        <w:rFonts w:ascii="Wingdings" w:hAnsi="Wingdings" w:hint="default"/>
      </w:rPr>
    </w:lvl>
    <w:lvl w:ilvl="3" w:tplc="E8FA6E3C">
      <w:start w:val="1"/>
      <w:numFmt w:val="bullet"/>
      <w:lvlText w:val=""/>
      <w:lvlJc w:val="left"/>
      <w:pPr>
        <w:ind w:left="2880" w:hanging="360"/>
      </w:pPr>
      <w:rPr>
        <w:rFonts w:ascii="Symbol" w:hAnsi="Symbol" w:hint="default"/>
      </w:rPr>
    </w:lvl>
    <w:lvl w:ilvl="4" w:tplc="8A044D46">
      <w:start w:val="1"/>
      <w:numFmt w:val="bullet"/>
      <w:lvlText w:val="o"/>
      <w:lvlJc w:val="left"/>
      <w:pPr>
        <w:ind w:left="3600" w:hanging="360"/>
      </w:pPr>
      <w:rPr>
        <w:rFonts w:ascii="Courier New" w:hAnsi="Courier New" w:hint="default"/>
      </w:rPr>
    </w:lvl>
    <w:lvl w:ilvl="5" w:tplc="032879FA">
      <w:start w:val="1"/>
      <w:numFmt w:val="bullet"/>
      <w:lvlText w:val=""/>
      <w:lvlJc w:val="left"/>
      <w:pPr>
        <w:ind w:left="4320" w:hanging="360"/>
      </w:pPr>
      <w:rPr>
        <w:rFonts w:ascii="Wingdings" w:hAnsi="Wingdings" w:hint="default"/>
      </w:rPr>
    </w:lvl>
    <w:lvl w:ilvl="6" w:tplc="ED6CD940">
      <w:start w:val="1"/>
      <w:numFmt w:val="bullet"/>
      <w:lvlText w:val=""/>
      <w:lvlJc w:val="left"/>
      <w:pPr>
        <w:ind w:left="5040" w:hanging="360"/>
      </w:pPr>
      <w:rPr>
        <w:rFonts w:ascii="Symbol" w:hAnsi="Symbol" w:hint="default"/>
      </w:rPr>
    </w:lvl>
    <w:lvl w:ilvl="7" w:tplc="1C9C0C10">
      <w:start w:val="1"/>
      <w:numFmt w:val="bullet"/>
      <w:lvlText w:val="o"/>
      <w:lvlJc w:val="left"/>
      <w:pPr>
        <w:ind w:left="5760" w:hanging="360"/>
      </w:pPr>
      <w:rPr>
        <w:rFonts w:ascii="Courier New" w:hAnsi="Courier New" w:hint="default"/>
      </w:rPr>
    </w:lvl>
    <w:lvl w:ilvl="8" w:tplc="3A2C316C">
      <w:start w:val="1"/>
      <w:numFmt w:val="bullet"/>
      <w:lvlText w:val=""/>
      <w:lvlJc w:val="left"/>
      <w:pPr>
        <w:ind w:left="6480" w:hanging="360"/>
      </w:pPr>
      <w:rPr>
        <w:rFonts w:ascii="Wingdings" w:hAnsi="Wingdings" w:hint="default"/>
      </w:rPr>
    </w:lvl>
  </w:abstractNum>
  <w:abstractNum w:abstractNumId="8" w15:restartNumberingAfterBreak="0">
    <w:nsid w:val="46BDECAC"/>
    <w:multiLevelType w:val="hybridMultilevel"/>
    <w:tmpl w:val="65E4466E"/>
    <w:lvl w:ilvl="0" w:tplc="61E87FBA">
      <w:start w:val="1"/>
      <w:numFmt w:val="bullet"/>
      <w:lvlText w:val="-"/>
      <w:lvlJc w:val="left"/>
      <w:pPr>
        <w:ind w:left="720" w:hanging="360"/>
      </w:pPr>
      <w:rPr>
        <w:rFonts w:ascii="Calibri" w:hAnsi="Calibri" w:hint="default"/>
      </w:rPr>
    </w:lvl>
    <w:lvl w:ilvl="1" w:tplc="A5C021F8">
      <w:start w:val="1"/>
      <w:numFmt w:val="bullet"/>
      <w:lvlText w:val="o"/>
      <w:lvlJc w:val="left"/>
      <w:pPr>
        <w:ind w:left="1440" w:hanging="360"/>
      </w:pPr>
      <w:rPr>
        <w:rFonts w:ascii="Courier New" w:hAnsi="Courier New" w:hint="default"/>
      </w:rPr>
    </w:lvl>
    <w:lvl w:ilvl="2" w:tplc="A5CAB468">
      <w:start w:val="1"/>
      <w:numFmt w:val="bullet"/>
      <w:lvlText w:val=""/>
      <w:lvlJc w:val="left"/>
      <w:pPr>
        <w:ind w:left="2160" w:hanging="360"/>
      </w:pPr>
      <w:rPr>
        <w:rFonts w:ascii="Wingdings" w:hAnsi="Wingdings" w:hint="default"/>
      </w:rPr>
    </w:lvl>
    <w:lvl w:ilvl="3" w:tplc="B01A559E">
      <w:start w:val="1"/>
      <w:numFmt w:val="bullet"/>
      <w:lvlText w:val=""/>
      <w:lvlJc w:val="left"/>
      <w:pPr>
        <w:ind w:left="2880" w:hanging="360"/>
      </w:pPr>
      <w:rPr>
        <w:rFonts w:ascii="Symbol" w:hAnsi="Symbol" w:hint="default"/>
      </w:rPr>
    </w:lvl>
    <w:lvl w:ilvl="4" w:tplc="2730CAA0">
      <w:start w:val="1"/>
      <w:numFmt w:val="bullet"/>
      <w:lvlText w:val="o"/>
      <w:lvlJc w:val="left"/>
      <w:pPr>
        <w:ind w:left="3600" w:hanging="360"/>
      </w:pPr>
      <w:rPr>
        <w:rFonts w:ascii="Courier New" w:hAnsi="Courier New" w:hint="default"/>
      </w:rPr>
    </w:lvl>
    <w:lvl w:ilvl="5" w:tplc="14E4F1E0">
      <w:start w:val="1"/>
      <w:numFmt w:val="bullet"/>
      <w:lvlText w:val=""/>
      <w:lvlJc w:val="left"/>
      <w:pPr>
        <w:ind w:left="4320" w:hanging="360"/>
      </w:pPr>
      <w:rPr>
        <w:rFonts w:ascii="Wingdings" w:hAnsi="Wingdings" w:hint="default"/>
      </w:rPr>
    </w:lvl>
    <w:lvl w:ilvl="6" w:tplc="C6683DFC">
      <w:start w:val="1"/>
      <w:numFmt w:val="bullet"/>
      <w:lvlText w:val=""/>
      <w:lvlJc w:val="left"/>
      <w:pPr>
        <w:ind w:left="5040" w:hanging="360"/>
      </w:pPr>
      <w:rPr>
        <w:rFonts w:ascii="Symbol" w:hAnsi="Symbol" w:hint="default"/>
      </w:rPr>
    </w:lvl>
    <w:lvl w:ilvl="7" w:tplc="7544532A">
      <w:start w:val="1"/>
      <w:numFmt w:val="bullet"/>
      <w:lvlText w:val="o"/>
      <w:lvlJc w:val="left"/>
      <w:pPr>
        <w:ind w:left="5760" w:hanging="360"/>
      </w:pPr>
      <w:rPr>
        <w:rFonts w:ascii="Courier New" w:hAnsi="Courier New" w:hint="default"/>
      </w:rPr>
    </w:lvl>
    <w:lvl w:ilvl="8" w:tplc="EF1A6CA6">
      <w:start w:val="1"/>
      <w:numFmt w:val="bullet"/>
      <w:lvlText w:val=""/>
      <w:lvlJc w:val="left"/>
      <w:pPr>
        <w:ind w:left="6480" w:hanging="360"/>
      </w:pPr>
      <w:rPr>
        <w:rFonts w:ascii="Wingdings" w:hAnsi="Wingdings" w:hint="default"/>
      </w:rPr>
    </w:lvl>
  </w:abstractNum>
  <w:abstractNum w:abstractNumId="9" w15:restartNumberingAfterBreak="0">
    <w:nsid w:val="60FEEEAB"/>
    <w:multiLevelType w:val="hybridMultilevel"/>
    <w:tmpl w:val="68E0B0B0"/>
    <w:lvl w:ilvl="0" w:tplc="D0CCCA90">
      <w:start w:val="1"/>
      <w:numFmt w:val="bullet"/>
      <w:lvlText w:val="-"/>
      <w:lvlJc w:val="left"/>
      <w:pPr>
        <w:ind w:left="720" w:hanging="360"/>
      </w:pPr>
      <w:rPr>
        <w:rFonts w:ascii="Calibri" w:hAnsi="Calibri" w:hint="default"/>
      </w:rPr>
    </w:lvl>
    <w:lvl w:ilvl="1" w:tplc="86D4E74A">
      <w:start w:val="1"/>
      <w:numFmt w:val="bullet"/>
      <w:lvlText w:val="o"/>
      <w:lvlJc w:val="left"/>
      <w:pPr>
        <w:ind w:left="1440" w:hanging="360"/>
      </w:pPr>
      <w:rPr>
        <w:rFonts w:ascii="Courier New" w:hAnsi="Courier New" w:hint="default"/>
      </w:rPr>
    </w:lvl>
    <w:lvl w:ilvl="2" w:tplc="86444ED0">
      <w:start w:val="1"/>
      <w:numFmt w:val="bullet"/>
      <w:lvlText w:val=""/>
      <w:lvlJc w:val="left"/>
      <w:pPr>
        <w:ind w:left="2160" w:hanging="360"/>
      </w:pPr>
      <w:rPr>
        <w:rFonts w:ascii="Wingdings" w:hAnsi="Wingdings" w:hint="default"/>
      </w:rPr>
    </w:lvl>
    <w:lvl w:ilvl="3" w:tplc="D15EADCE">
      <w:start w:val="1"/>
      <w:numFmt w:val="bullet"/>
      <w:lvlText w:val=""/>
      <w:lvlJc w:val="left"/>
      <w:pPr>
        <w:ind w:left="2880" w:hanging="360"/>
      </w:pPr>
      <w:rPr>
        <w:rFonts w:ascii="Symbol" w:hAnsi="Symbol" w:hint="default"/>
      </w:rPr>
    </w:lvl>
    <w:lvl w:ilvl="4" w:tplc="41A81B66">
      <w:start w:val="1"/>
      <w:numFmt w:val="bullet"/>
      <w:lvlText w:val="o"/>
      <w:lvlJc w:val="left"/>
      <w:pPr>
        <w:ind w:left="3600" w:hanging="360"/>
      </w:pPr>
      <w:rPr>
        <w:rFonts w:ascii="Courier New" w:hAnsi="Courier New" w:hint="default"/>
      </w:rPr>
    </w:lvl>
    <w:lvl w:ilvl="5" w:tplc="7CD80748">
      <w:start w:val="1"/>
      <w:numFmt w:val="bullet"/>
      <w:lvlText w:val=""/>
      <w:lvlJc w:val="left"/>
      <w:pPr>
        <w:ind w:left="4320" w:hanging="360"/>
      </w:pPr>
      <w:rPr>
        <w:rFonts w:ascii="Wingdings" w:hAnsi="Wingdings" w:hint="default"/>
      </w:rPr>
    </w:lvl>
    <w:lvl w:ilvl="6" w:tplc="CEB486C4">
      <w:start w:val="1"/>
      <w:numFmt w:val="bullet"/>
      <w:lvlText w:val=""/>
      <w:lvlJc w:val="left"/>
      <w:pPr>
        <w:ind w:left="5040" w:hanging="360"/>
      </w:pPr>
      <w:rPr>
        <w:rFonts w:ascii="Symbol" w:hAnsi="Symbol" w:hint="default"/>
      </w:rPr>
    </w:lvl>
    <w:lvl w:ilvl="7" w:tplc="94CA77E4">
      <w:start w:val="1"/>
      <w:numFmt w:val="bullet"/>
      <w:lvlText w:val="o"/>
      <w:lvlJc w:val="left"/>
      <w:pPr>
        <w:ind w:left="5760" w:hanging="360"/>
      </w:pPr>
      <w:rPr>
        <w:rFonts w:ascii="Courier New" w:hAnsi="Courier New" w:hint="default"/>
      </w:rPr>
    </w:lvl>
    <w:lvl w:ilvl="8" w:tplc="DC32FEB0">
      <w:start w:val="1"/>
      <w:numFmt w:val="bullet"/>
      <w:lvlText w:val=""/>
      <w:lvlJc w:val="left"/>
      <w:pPr>
        <w:ind w:left="6480" w:hanging="360"/>
      </w:pPr>
      <w:rPr>
        <w:rFonts w:ascii="Wingdings" w:hAnsi="Wingdings" w:hint="default"/>
      </w:rPr>
    </w:lvl>
  </w:abstractNum>
  <w:abstractNum w:abstractNumId="10" w15:restartNumberingAfterBreak="0">
    <w:nsid w:val="6A4E3811"/>
    <w:multiLevelType w:val="hybridMultilevel"/>
    <w:tmpl w:val="545E27FC"/>
    <w:lvl w:ilvl="0" w:tplc="5F000F3C">
      <w:start w:val="1"/>
      <w:numFmt w:val="bullet"/>
      <w:lvlText w:val="-"/>
      <w:lvlJc w:val="left"/>
      <w:pPr>
        <w:ind w:left="840" w:hanging="360"/>
      </w:pPr>
      <w:rPr>
        <w:rFonts w:ascii="Calibri" w:hAnsi="Calibri" w:hint="default"/>
      </w:rPr>
    </w:lvl>
    <w:lvl w:ilvl="1" w:tplc="D4401DA0">
      <w:start w:val="1"/>
      <w:numFmt w:val="bullet"/>
      <w:lvlText w:val="o"/>
      <w:lvlJc w:val="left"/>
      <w:pPr>
        <w:ind w:left="1440" w:hanging="360"/>
      </w:pPr>
      <w:rPr>
        <w:rFonts w:ascii="Courier New" w:hAnsi="Courier New" w:hint="default"/>
      </w:rPr>
    </w:lvl>
    <w:lvl w:ilvl="2" w:tplc="E8B8A2DE">
      <w:start w:val="1"/>
      <w:numFmt w:val="bullet"/>
      <w:lvlText w:val=""/>
      <w:lvlJc w:val="left"/>
      <w:pPr>
        <w:ind w:left="2160" w:hanging="360"/>
      </w:pPr>
      <w:rPr>
        <w:rFonts w:ascii="Wingdings" w:hAnsi="Wingdings" w:hint="default"/>
      </w:rPr>
    </w:lvl>
    <w:lvl w:ilvl="3" w:tplc="983CB51E">
      <w:start w:val="1"/>
      <w:numFmt w:val="bullet"/>
      <w:lvlText w:val=""/>
      <w:lvlJc w:val="left"/>
      <w:pPr>
        <w:ind w:left="2880" w:hanging="360"/>
      </w:pPr>
      <w:rPr>
        <w:rFonts w:ascii="Symbol" w:hAnsi="Symbol" w:hint="default"/>
      </w:rPr>
    </w:lvl>
    <w:lvl w:ilvl="4" w:tplc="DB1EB216">
      <w:start w:val="1"/>
      <w:numFmt w:val="bullet"/>
      <w:lvlText w:val="o"/>
      <w:lvlJc w:val="left"/>
      <w:pPr>
        <w:ind w:left="3600" w:hanging="360"/>
      </w:pPr>
      <w:rPr>
        <w:rFonts w:ascii="Courier New" w:hAnsi="Courier New" w:hint="default"/>
      </w:rPr>
    </w:lvl>
    <w:lvl w:ilvl="5" w:tplc="6BB0C624">
      <w:start w:val="1"/>
      <w:numFmt w:val="bullet"/>
      <w:lvlText w:val=""/>
      <w:lvlJc w:val="left"/>
      <w:pPr>
        <w:ind w:left="4320" w:hanging="360"/>
      </w:pPr>
      <w:rPr>
        <w:rFonts w:ascii="Wingdings" w:hAnsi="Wingdings" w:hint="default"/>
      </w:rPr>
    </w:lvl>
    <w:lvl w:ilvl="6" w:tplc="E432058A">
      <w:start w:val="1"/>
      <w:numFmt w:val="bullet"/>
      <w:lvlText w:val=""/>
      <w:lvlJc w:val="left"/>
      <w:pPr>
        <w:ind w:left="5040" w:hanging="360"/>
      </w:pPr>
      <w:rPr>
        <w:rFonts w:ascii="Symbol" w:hAnsi="Symbol" w:hint="default"/>
      </w:rPr>
    </w:lvl>
    <w:lvl w:ilvl="7" w:tplc="EAE0386C">
      <w:start w:val="1"/>
      <w:numFmt w:val="bullet"/>
      <w:lvlText w:val="o"/>
      <w:lvlJc w:val="left"/>
      <w:pPr>
        <w:ind w:left="5760" w:hanging="360"/>
      </w:pPr>
      <w:rPr>
        <w:rFonts w:ascii="Courier New" w:hAnsi="Courier New" w:hint="default"/>
      </w:rPr>
    </w:lvl>
    <w:lvl w:ilvl="8" w:tplc="04EE7006">
      <w:start w:val="1"/>
      <w:numFmt w:val="bullet"/>
      <w:lvlText w:val=""/>
      <w:lvlJc w:val="left"/>
      <w:pPr>
        <w:ind w:left="6480" w:hanging="360"/>
      </w:pPr>
      <w:rPr>
        <w:rFonts w:ascii="Wingdings" w:hAnsi="Wingdings" w:hint="default"/>
      </w:rPr>
    </w:lvl>
  </w:abstractNum>
  <w:abstractNum w:abstractNumId="11" w15:restartNumberingAfterBreak="0">
    <w:nsid w:val="73A85F8E"/>
    <w:multiLevelType w:val="hybridMultilevel"/>
    <w:tmpl w:val="0216689E"/>
    <w:lvl w:ilvl="0" w:tplc="D8B4FF9A">
      <w:start w:val="1"/>
      <w:numFmt w:val="bullet"/>
      <w:lvlText w:val="-"/>
      <w:lvlJc w:val="left"/>
      <w:pPr>
        <w:ind w:left="720" w:hanging="360"/>
      </w:pPr>
      <w:rPr>
        <w:rFonts w:ascii="Calibri" w:hAnsi="Calibri" w:hint="default"/>
      </w:rPr>
    </w:lvl>
    <w:lvl w:ilvl="1" w:tplc="6ED43C62">
      <w:start w:val="1"/>
      <w:numFmt w:val="bullet"/>
      <w:lvlText w:val="o"/>
      <w:lvlJc w:val="left"/>
      <w:pPr>
        <w:ind w:left="1440" w:hanging="360"/>
      </w:pPr>
      <w:rPr>
        <w:rFonts w:ascii="Courier New" w:hAnsi="Courier New" w:hint="default"/>
      </w:rPr>
    </w:lvl>
    <w:lvl w:ilvl="2" w:tplc="D3223858">
      <w:start w:val="1"/>
      <w:numFmt w:val="bullet"/>
      <w:lvlText w:val=""/>
      <w:lvlJc w:val="left"/>
      <w:pPr>
        <w:ind w:left="2160" w:hanging="360"/>
      </w:pPr>
      <w:rPr>
        <w:rFonts w:ascii="Wingdings" w:hAnsi="Wingdings" w:hint="default"/>
      </w:rPr>
    </w:lvl>
    <w:lvl w:ilvl="3" w:tplc="E084ED34">
      <w:start w:val="1"/>
      <w:numFmt w:val="bullet"/>
      <w:lvlText w:val=""/>
      <w:lvlJc w:val="left"/>
      <w:pPr>
        <w:ind w:left="2880" w:hanging="360"/>
      </w:pPr>
      <w:rPr>
        <w:rFonts w:ascii="Symbol" w:hAnsi="Symbol" w:hint="default"/>
      </w:rPr>
    </w:lvl>
    <w:lvl w:ilvl="4" w:tplc="6EB475AE">
      <w:start w:val="1"/>
      <w:numFmt w:val="bullet"/>
      <w:lvlText w:val="o"/>
      <w:lvlJc w:val="left"/>
      <w:pPr>
        <w:ind w:left="3600" w:hanging="360"/>
      </w:pPr>
      <w:rPr>
        <w:rFonts w:ascii="Courier New" w:hAnsi="Courier New" w:hint="default"/>
      </w:rPr>
    </w:lvl>
    <w:lvl w:ilvl="5" w:tplc="1E16AA3E">
      <w:start w:val="1"/>
      <w:numFmt w:val="bullet"/>
      <w:lvlText w:val=""/>
      <w:lvlJc w:val="left"/>
      <w:pPr>
        <w:ind w:left="4320" w:hanging="360"/>
      </w:pPr>
      <w:rPr>
        <w:rFonts w:ascii="Wingdings" w:hAnsi="Wingdings" w:hint="default"/>
      </w:rPr>
    </w:lvl>
    <w:lvl w:ilvl="6" w:tplc="C15A3070">
      <w:start w:val="1"/>
      <w:numFmt w:val="bullet"/>
      <w:lvlText w:val=""/>
      <w:lvlJc w:val="left"/>
      <w:pPr>
        <w:ind w:left="5040" w:hanging="360"/>
      </w:pPr>
      <w:rPr>
        <w:rFonts w:ascii="Symbol" w:hAnsi="Symbol" w:hint="default"/>
      </w:rPr>
    </w:lvl>
    <w:lvl w:ilvl="7" w:tplc="7DA81644">
      <w:start w:val="1"/>
      <w:numFmt w:val="bullet"/>
      <w:lvlText w:val="o"/>
      <w:lvlJc w:val="left"/>
      <w:pPr>
        <w:ind w:left="5760" w:hanging="360"/>
      </w:pPr>
      <w:rPr>
        <w:rFonts w:ascii="Courier New" w:hAnsi="Courier New" w:hint="default"/>
      </w:rPr>
    </w:lvl>
    <w:lvl w:ilvl="8" w:tplc="781090BE">
      <w:start w:val="1"/>
      <w:numFmt w:val="bullet"/>
      <w:lvlText w:val=""/>
      <w:lvlJc w:val="left"/>
      <w:pPr>
        <w:ind w:left="6480" w:hanging="360"/>
      </w:pPr>
      <w:rPr>
        <w:rFonts w:ascii="Wingdings" w:hAnsi="Wingdings" w:hint="default"/>
      </w:rPr>
    </w:lvl>
  </w:abstractNum>
  <w:abstractNum w:abstractNumId="12" w15:restartNumberingAfterBreak="0">
    <w:nsid w:val="743CA4B5"/>
    <w:multiLevelType w:val="hybridMultilevel"/>
    <w:tmpl w:val="6F0C955A"/>
    <w:lvl w:ilvl="0" w:tplc="4636E9B0">
      <w:start w:val="1"/>
      <w:numFmt w:val="bullet"/>
      <w:lvlText w:val="-"/>
      <w:lvlJc w:val="left"/>
      <w:pPr>
        <w:ind w:left="720" w:hanging="360"/>
      </w:pPr>
      <w:rPr>
        <w:rFonts w:ascii="Calibri" w:hAnsi="Calibri" w:hint="default"/>
      </w:rPr>
    </w:lvl>
    <w:lvl w:ilvl="1" w:tplc="C1766830">
      <w:start w:val="1"/>
      <w:numFmt w:val="bullet"/>
      <w:lvlText w:val="o"/>
      <w:lvlJc w:val="left"/>
      <w:pPr>
        <w:ind w:left="1440" w:hanging="360"/>
      </w:pPr>
      <w:rPr>
        <w:rFonts w:ascii="Courier New" w:hAnsi="Courier New" w:hint="default"/>
      </w:rPr>
    </w:lvl>
    <w:lvl w:ilvl="2" w:tplc="7974DC0C">
      <w:start w:val="1"/>
      <w:numFmt w:val="bullet"/>
      <w:lvlText w:val=""/>
      <w:lvlJc w:val="left"/>
      <w:pPr>
        <w:ind w:left="2160" w:hanging="360"/>
      </w:pPr>
      <w:rPr>
        <w:rFonts w:ascii="Wingdings" w:hAnsi="Wingdings" w:hint="default"/>
      </w:rPr>
    </w:lvl>
    <w:lvl w:ilvl="3" w:tplc="7A56BFD8">
      <w:start w:val="1"/>
      <w:numFmt w:val="bullet"/>
      <w:lvlText w:val=""/>
      <w:lvlJc w:val="left"/>
      <w:pPr>
        <w:ind w:left="2880" w:hanging="360"/>
      </w:pPr>
      <w:rPr>
        <w:rFonts w:ascii="Symbol" w:hAnsi="Symbol" w:hint="default"/>
      </w:rPr>
    </w:lvl>
    <w:lvl w:ilvl="4" w:tplc="3A120DF0">
      <w:start w:val="1"/>
      <w:numFmt w:val="bullet"/>
      <w:lvlText w:val="o"/>
      <w:lvlJc w:val="left"/>
      <w:pPr>
        <w:ind w:left="3600" w:hanging="360"/>
      </w:pPr>
      <w:rPr>
        <w:rFonts w:ascii="Courier New" w:hAnsi="Courier New" w:hint="default"/>
      </w:rPr>
    </w:lvl>
    <w:lvl w:ilvl="5" w:tplc="16BED86C">
      <w:start w:val="1"/>
      <w:numFmt w:val="bullet"/>
      <w:lvlText w:val=""/>
      <w:lvlJc w:val="left"/>
      <w:pPr>
        <w:ind w:left="4320" w:hanging="360"/>
      </w:pPr>
      <w:rPr>
        <w:rFonts w:ascii="Wingdings" w:hAnsi="Wingdings" w:hint="default"/>
      </w:rPr>
    </w:lvl>
    <w:lvl w:ilvl="6" w:tplc="21AE750E">
      <w:start w:val="1"/>
      <w:numFmt w:val="bullet"/>
      <w:lvlText w:val=""/>
      <w:lvlJc w:val="left"/>
      <w:pPr>
        <w:ind w:left="5040" w:hanging="360"/>
      </w:pPr>
      <w:rPr>
        <w:rFonts w:ascii="Symbol" w:hAnsi="Symbol" w:hint="default"/>
      </w:rPr>
    </w:lvl>
    <w:lvl w:ilvl="7" w:tplc="2AB493C2">
      <w:start w:val="1"/>
      <w:numFmt w:val="bullet"/>
      <w:lvlText w:val="o"/>
      <w:lvlJc w:val="left"/>
      <w:pPr>
        <w:ind w:left="5760" w:hanging="360"/>
      </w:pPr>
      <w:rPr>
        <w:rFonts w:ascii="Courier New" w:hAnsi="Courier New" w:hint="default"/>
      </w:rPr>
    </w:lvl>
    <w:lvl w:ilvl="8" w:tplc="DC789B50">
      <w:start w:val="1"/>
      <w:numFmt w:val="bullet"/>
      <w:lvlText w:val=""/>
      <w:lvlJc w:val="left"/>
      <w:pPr>
        <w:ind w:left="6480" w:hanging="360"/>
      </w:pPr>
      <w:rPr>
        <w:rFonts w:ascii="Wingdings" w:hAnsi="Wingdings" w:hint="default"/>
      </w:rPr>
    </w:lvl>
  </w:abstractNum>
  <w:abstractNum w:abstractNumId="13" w15:restartNumberingAfterBreak="0">
    <w:nsid w:val="783446FA"/>
    <w:multiLevelType w:val="hybridMultilevel"/>
    <w:tmpl w:val="9520593C"/>
    <w:lvl w:ilvl="0" w:tplc="DD769C86">
      <w:start w:val="1"/>
      <w:numFmt w:val="bullet"/>
      <w:lvlText w:val="-"/>
      <w:lvlJc w:val="left"/>
      <w:pPr>
        <w:ind w:left="720" w:hanging="360"/>
      </w:pPr>
      <w:rPr>
        <w:rFonts w:ascii="Calibri" w:hAnsi="Calibri" w:hint="default"/>
      </w:rPr>
    </w:lvl>
    <w:lvl w:ilvl="1" w:tplc="6FCC6E24">
      <w:start w:val="1"/>
      <w:numFmt w:val="bullet"/>
      <w:lvlText w:val="o"/>
      <w:lvlJc w:val="left"/>
      <w:pPr>
        <w:ind w:left="1440" w:hanging="360"/>
      </w:pPr>
      <w:rPr>
        <w:rFonts w:ascii="Courier New" w:hAnsi="Courier New" w:hint="default"/>
      </w:rPr>
    </w:lvl>
    <w:lvl w:ilvl="2" w:tplc="F730A900">
      <w:start w:val="1"/>
      <w:numFmt w:val="bullet"/>
      <w:lvlText w:val=""/>
      <w:lvlJc w:val="left"/>
      <w:pPr>
        <w:ind w:left="2160" w:hanging="360"/>
      </w:pPr>
      <w:rPr>
        <w:rFonts w:ascii="Wingdings" w:hAnsi="Wingdings" w:hint="default"/>
      </w:rPr>
    </w:lvl>
    <w:lvl w:ilvl="3" w:tplc="FC4E07C0">
      <w:start w:val="1"/>
      <w:numFmt w:val="bullet"/>
      <w:lvlText w:val=""/>
      <w:lvlJc w:val="left"/>
      <w:pPr>
        <w:ind w:left="2880" w:hanging="360"/>
      </w:pPr>
      <w:rPr>
        <w:rFonts w:ascii="Symbol" w:hAnsi="Symbol" w:hint="default"/>
      </w:rPr>
    </w:lvl>
    <w:lvl w:ilvl="4" w:tplc="CD720BB2">
      <w:start w:val="1"/>
      <w:numFmt w:val="bullet"/>
      <w:lvlText w:val="o"/>
      <w:lvlJc w:val="left"/>
      <w:pPr>
        <w:ind w:left="3600" w:hanging="360"/>
      </w:pPr>
      <w:rPr>
        <w:rFonts w:ascii="Courier New" w:hAnsi="Courier New" w:hint="default"/>
      </w:rPr>
    </w:lvl>
    <w:lvl w:ilvl="5" w:tplc="282EF800">
      <w:start w:val="1"/>
      <w:numFmt w:val="bullet"/>
      <w:lvlText w:val=""/>
      <w:lvlJc w:val="left"/>
      <w:pPr>
        <w:ind w:left="4320" w:hanging="360"/>
      </w:pPr>
      <w:rPr>
        <w:rFonts w:ascii="Wingdings" w:hAnsi="Wingdings" w:hint="default"/>
      </w:rPr>
    </w:lvl>
    <w:lvl w:ilvl="6" w:tplc="9EB4DC32">
      <w:start w:val="1"/>
      <w:numFmt w:val="bullet"/>
      <w:lvlText w:val=""/>
      <w:lvlJc w:val="left"/>
      <w:pPr>
        <w:ind w:left="5040" w:hanging="360"/>
      </w:pPr>
      <w:rPr>
        <w:rFonts w:ascii="Symbol" w:hAnsi="Symbol" w:hint="default"/>
      </w:rPr>
    </w:lvl>
    <w:lvl w:ilvl="7" w:tplc="0DE2116E">
      <w:start w:val="1"/>
      <w:numFmt w:val="bullet"/>
      <w:lvlText w:val="o"/>
      <w:lvlJc w:val="left"/>
      <w:pPr>
        <w:ind w:left="5760" w:hanging="360"/>
      </w:pPr>
      <w:rPr>
        <w:rFonts w:ascii="Courier New" w:hAnsi="Courier New" w:hint="default"/>
      </w:rPr>
    </w:lvl>
    <w:lvl w:ilvl="8" w:tplc="F342D752">
      <w:start w:val="1"/>
      <w:numFmt w:val="bullet"/>
      <w:lvlText w:val=""/>
      <w:lvlJc w:val="left"/>
      <w:pPr>
        <w:ind w:left="6480" w:hanging="360"/>
      </w:pPr>
      <w:rPr>
        <w:rFonts w:ascii="Wingdings" w:hAnsi="Wingdings" w:hint="default"/>
      </w:rPr>
    </w:lvl>
  </w:abstractNum>
  <w:abstractNum w:abstractNumId="14" w15:restartNumberingAfterBreak="0">
    <w:nsid w:val="7C160E12"/>
    <w:multiLevelType w:val="hybridMultilevel"/>
    <w:tmpl w:val="3F8E7CA8"/>
    <w:lvl w:ilvl="0" w:tplc="C0DA1166">
      <w:start w:val="1"/>
      <w:numFmt w:val="bullet"/>
      <w:lvlText w:val="-"/>
      <w:lvlJc w:val="left"/>
      <w:pPr>
        <w:ind w:left="720" w:hanging="360"/>
      </w:pPr>
      <w:rPr>
        <w:rFonts w:ascii="Calibri" w:hAnsi="Calibri" w:hint="default"/>
      </w:rPr>
    </w:lvl>
    <w:lvl w:ilvl="1" w:tplc="D6BC6178">
      <w:start w:val="1"/>
      <w:numFmt w:val="bullet"/>
      <w:lvlText w:val="o"/>
      <w:lvlJc w:val="left"/>
      <w:pPr>
        <w:ind w:left="1440" w:hanging="360"/>
      </w:pPr>
      <w:rPr>
        <w:rFonts w:ascii="Courier New" w:hAnsi="Courier New" w:hint="default"/>
      </w:rPr>
    </w:lvl>
    <w:lvl w:ilvl="2" w:tplc="9CB08FCA">
      <w:start w:val="1"/>
      <w:numFmt w:val="bullet"/>
      <w:lvlText w:val=""/>
      <w:lvlJc w:val="left"/>
      <w:pPr>
        <w:ind w:left="2160" w:hanging="360"/>
      </w:pPr>
      <w:rPr>
        <w:rFonts w:ascii="Wingdings" w:hAnsi="Wingdings" w:hint="default"/>
      </w:rPr>
    </w:lvl>
    <w:lvl w:ilvl="3" w:tplc="A29A5A84">
      <w:start w:val="1"/>
      <w:numFmt w:val="bullet"/>
      <w:lvlText w:val=""/>
      <w:lvlJc w:val="left"/>
      <w:pPr>
        <w:ind w:left="2880" w:hanging="360"/>
      </w:pPr>
      <w:rPr>
        <w:rFonts w:ascii="Symbol" w:hAnsi="Symbol" w:hint="default"/>
      </w:rPr>
    </w:lvl>
    <w:lvl w:ilvl="4" w:tplc="EB54B304">
      <w:start w:val="1"/>
      <w:numFmt w:val="bullet"/>
      <w:lvlText w:val="o"/>
      <w:lvlJc w:val="left"/>
      <w:pPr>
        <w:ind w:left="3600" w:hanging="360"/>
      </w:pPr>
      <w:rPr>
        <w:rFonts w:ascii="Courier New" w:hAnsi="Courier New" w:hint="default"/>
      </w:rPr>
    </w:lvl>
    <w:lvl w:ilvl="5" w:tplc="583E9322">
      <w:start w:val="1"/>
      <w:numFmt w:val="bullet"/>
      <w:lvlText w:val=""/>
      <w:lvlJc w:val="left"/>
      <w:pPr>
        <w:ind w:left="4320" w:hanging="360"/>
      </w:pPr>
      <w:rPr>
        <w:rFonts w:ascii="Wingdings" w:hAnsi="Wingdings" w:hint="default"/>
      </w:rPr>
    </w:lvl>
    <w:lvl w:ilvl="6" w:tplc="2816257C">
      <w:start w:val="1"/>
      <w:numFmt w:val="bullet"/>
      <w:lvlText w:val=""/>
      <w:lvlJc w:val="left"/>
      <w:pPr>
        <w:ind w:left="5040" w:hanging="360"/>
      </w:pPr>
      <w:rPr>
        <w:rFonts w:ascii="Symbol" w:hAnsi="Symbol" w:hint="default"/>
      </w:rPr>
    </w:lvl>
    <w:lvl w:ilvl="7" w:tplc="4CD2AC0E">
      <w:start w:val="1"/>
      <w:numFmt w:val="bullet"/>
      <w:lvlText w:val="o"/>
      <w:lvlJc w:val="left"/>
      <w:pPr>
        <w:ind w:left="5760" w:hanging="360"/>
      </w:pPr>
      <w:rPr>
        <w:rFonts w:ascii="Courier New" w:hAnsi="Courier New" w:hint="default"/>
      </w:rPr>
    </w:lvl>
    <w:lvl w:ilvl="8" w:tplc="4922325C">
      <w:start w:val="1"/>
      <w:numFmt w:val="bullet"/>
      <w:lvlText w:val=""/>
      <w:lvlJc w:val="left"/>
      <w:pPr>
        <w:ind w:left="6480" w:hanging="360"/>
      </w:pPr>
      <w:rPr>
        <w:rFonts w:ascii="Wingdings" w:hAnsi="Wingdings" w:hint="default"/>
      </w:rPr>
    </w:lvl>
  </w:abstractNum>
  <w:abstractNum w:abstractNumId="15" w15:restartNumberingAfterBreak="0">
    <w:nsid w:val="7ED74D90"/>
    <w:multiLevelType w:val="hybridMultilevel"/>
    <w:tmpl w:val="869A5098"/>
    <w:lvl w:ilvl="0" w:tplc="595C9F0A">
      <w:start w:val="1"/>
      <w:numFmt w:val="bullet"/>
      <w:lvlText w:val="-"/>
      <w:lvlJc w:val="left"/>
      <w:pPr>
        <w:ind w:left="720" w:hanging="360"/>
      </w:pPr>
      <w:rPr>
        <w:rFonts w:ascii="Calibri" w:hAnsi="Calibri" w:hint="default"/>
      </w:rPr>
    </w:lvl>
    <w:lvl w:ilvl="1" w:tplc="C18A823E">
      <w:start w:val="1"/>
      <w:numFmt w:val="bullet"/>
      <w:lvlText w:val="o"/>
      <w:lvlJc w:val="left"/>
      <w:pPr>
        <w:ind w:left="1440" w:hanging="360"/>
      </w:pPr>
      <w:rPr>
        <w:rFonts w:ascii="Courier New" w:hAnsi="Courier New" w:hint="default"/>
      </w:rPr>
    </w:lvl>
    <w:lvl w:ilvl="2" w:tplc="0A0E14E4">
      <w:start w:val="1"/>
      <w:numFmt w:val="bullet"/>
      <w:lvlText w:val=""/>
      <w:lvlJc w:val="left"/>
      <w:pPr>
        <w:ind w:left="2160" w:hanging="360"/>
      </w:pPr>
      <w:rPr>
        <w:rFonts w:ascii="Wingdings" w:hAnsi="Wingdings" w:hint="default"/>
      </w:rPr>
    </w:lvl>
    <w:lvl w:ilvl="3" w:tplc="B75CD2B6">
      <w:start w:val="1"/>
      <w:numFmt w:val="bullet"/>
      <w:lvlText w:val=""/>
      <w:lvlJc w:val="left"/>
      <w:pPr>
        <w:ind w:left="2880" w:hanging="360"/>
      </w:pPr>
      <w:rPr>
        <w:rFonts w:ascii="Symbol" w:hAnsi="Symbol" w:hint="default"/>
      </w:rPr>
    </w:lvl>
    <w:lvl w:ilvl="4" w:tplc="302A26A2">
      <w:start w:val="1"/>
      <w:numFmt w:val="bullet"/>
      <w:lvlText w:val="o"/>
      <w:lvlJc w:val="left"/>
      <w:pPr>
        <w:ind w:left="3600" w:hanging="360"/>
      </w:pPr>
      <w:rPr>
        <w:rFonts w:ascii="Courier New" w:hAnsi="Courier New" w:hint="default"/>
      </w:rPr>
    </w:lvl>
    <w:lvl w:ilvl="5" w:tplc="634497A2">
      <w:start w:val="1"/>
      <w:numFmt w:val="bullet"/>
      <w:lvlText w:val=""/>
      <w:lvlJc w:val="left"/>
      <w:pPr>
        <w:ind w:left="4320" w:hanging="360"/>
      </w:pPr>
      <w:rPr>
        <w:rFonts w:ascii="Wingdings" w:hAnsi="Wingdings" w:hint="default"/>
      </w:rPr>
    </w:lvl>
    <w:lvl w:ilvl="6" w:tplc="9C30743C">
      <w:start w:val="1"/>
      <w:numFmt w:val="bullet"/>
      <w:lvlText w:val=""/>
      <w:lvlJc w:val="left"/>
      <w:pPr>
        <w:ind w:left="5040" w:hanging="360"/>
      </w:pPr>
      <w:rPr>
        <w:rFonts w:ascii="Symbol" w:hAnsi="Symbol" w:hint="default"/>
      </w:rPr>
    </w:lvl>
    <w:lvl w:ilvl="7" w:tplc="B572885C">
      <w:start w:val="1"/>
      <w:numFmt w:val="bullet"/>
      <w:lvlText w:val="o"/>
      <w:lvlJc w:val="left"/>
      <w:pPr>
        <w:ind w:left="5760" w:hanging="360"/>
      </w:pPr>
      <w:rPr>
        <w:rFonts w:ascii="Courier New" w:hAnsi="Courier New" w:hint="default"/>
      </w:rPr>
    </w:lvl>
    <w:lvl w:ilvl="8" w:tplc="BE823814">
      <w:start w:val="1"/>
      <w:numFmt w:val="bullet"/>
      <w:lvlText w:val=""/>
      <w:lvlJc w:val="left"/>
      <w:pPr>
        <w:ind w:left="6480" w:hanging="360"/>
      </w:pPr>
      <w:rPr>
        <w:rFonts w:ascii="Wingdings" w:hAnsi="Wingdings" w:hint="default"/>
      </w:rPr>
    </w:lvl>
  </w:abstractNum>
  <w:num w:numId="1" w16cid:durableId="1210456399">
    <w:abstractNumId w:val="11"/>
  </w:num>
  <w:num w:numId="2" w16cid:durableId="1354259040">
    <w:abstractNumId w:val="3"/>
  </w:num>
  <w:num w:numId="3" w16cid:durableId="1690521968">
    <w:abstractNumId w:val="2"/>
  </w:num>
  <w:num w:numId="4" w16cid:durableId="2087339046">
    <w:abstractNumId w:val="5"/>
  </w:num>
  <w:num w:numId="5" w16cid:durableId="221452427">
    <w:abstractNumId w:val="12"/>
  </w:num>
  <w:num w:numId="6" w16cid:durableId="175772567">
    <w:abstractNumId w:val="6"/>
  </w:num>
  <w:num w:numId="7" w16cid:durableId="2084990512">
    <w:abstractNumId w:val="0"/>
  </w:num>
  <w:num w:numId="8" w16cid:durableId="2117940272">
    <w:abstractNumId w:val="15"/>
  </w:num>
  <w:num w:numId="9" w16cid:durableId="1140685365">
    <w:abstractNumId w:val="4"/>
  </w:num>
  <w:num w:numId="10" w16cid:durableId="39786776">
    <w:abstractNumId w:val="13"/>
  </w:num>
  <w:num w:numId="11" w16cid:durableId="1481850684">
    <w:abstractNumId w:val="8"/>
  </w:num>
  <w:num w:numId="12" w16cid:durableId="597762425">
    <w:abstractNumId w:val="10"/>
  </w:num>
  <w:num w:numId="13" w16cid:durableId="1114441123">
    <w:abstractNumId w:val="9"/>
  </w:num>
  <w:num w:numId="14" w16cid:durableId="964971358">
    <w:abstractNumId w:val="1"/>
  </w:num>
  <w:num w:numId="15" w16cid:durableId="1261332438">
    <w:abstractNumId w:val="7"/>
  </w:num>
  <w:num w:numId="16" w16cid:durableId="301547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B885DA"/>
    <w:rsid w:val="0000103F"/>
    <w:rsid w:val="009759FC"/>
    <w:rsid w:val="1E9B049E"/>
    <w:rsid w:val="77B885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85DA"/>
  <w15:chartTrackingRefBased/>
  <w15:docId w15:val="{BE9D84A7-8BAC-41F5-861C-DB065CC0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1E9B049E"/>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1E9B049E"/>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1E9B049E"/>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1E9B049E"/>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1E9B049E"/>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1E9B049E"/>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1E9B049E"/>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1E9B049E"/>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1E9B049E"/>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1E9B049E"/>
    <w:rPr>
      <w:rFonts w:eastAsiaTheme="minorEastAsia"/>
      <w:color w:val="5A5A5A"/>
    </w:rPr>
  </w:style>
  <w:style w:type="paragraph" w:styleId="Citat">
    <w:name w:val="Quote"/>
    <w:basedOn w:val="Normal"/>
    <w:next w:val="Normal"/>
    <w:link w:val="CitatTegn"/>
    <w:uiPriority w:val="29"/>
    <w:qFormat/>
    <w:rsid w:val="1E9B049E"/>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1E9B049E"/>
    <w:pPr>
      <w:spacing w:before="360" w:after="360"/>
      <w:ind w:left="864" w:right="864"/>
      <w:jc w:val="center"/>
    </w:pPr>
    <w:rPr>
      <w:i/>
      <w:iCs/>
      <w:color w:val="4472C4" w:themeColor="accent1"/>
    </w:rPr>
  </w:style>
  <w:style w:type="paragraph" w:styleId="Listeafsnit">
    <w:name w:val="List Paragraph"/>
    <w:basedOn w:val="Normal"/>
    <w:uiPriority w:val="34"/>
    <w:qFormat/>
    <w:rsid w:val="1E9B049E"/>
    <w:pPr>
      <w:ind w:left="720"/>
      <w:contextualSpacing/>
    </w:pPr>
  </w:style>
  <w:style w:type="character" w:customStyle="1" w:styleId="Overskrift1Tegn">
    <w:name w:val="Overskrift 1 Tegn"/>
    <w:basedOn w:val="Standardskrifttypeiafsnit"/>
    <w:link w:val="Overskrift1"/>
    <w:uiPriority w:val="9"/>
    <w:rsid w:val="1E9B049E"/>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1E9B049E"/>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1E9B049E"/>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1E9B049E"/>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1E9B049E"/>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1E9B049E"/>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1E9B049E"/>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1E9B049E"/>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1E9B049E"/>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1E9B049E"/>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1E9B049E"/>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1E9B049E"/>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1E9B049E"/>
    <w:rPr>
      <w:i/>
      <w:iCs/>
      <w:noProof w:val="0"/>
      <w:color w:val="4472C4" w:themeColor="accent1"/>
      <w:lang w:val="da-DK"/>
    </w:rPr>
  </w:style>
  <w:style w:type="paragraph" w:styleId="Indholdsfortegnelse1">
    <w:name w:val="toc 1"/>
    <w:basedOn w:val="Normal"/>
    <w:next w:val="Normal"/>
    <w:uiPriority w:val="39"/>
    <w:unhideWhenUsed/>
    <w:rsid w:val="1E9B049E"/>
    <w:pPr>
      <w:spacing w:after="100"/>
    </w:pPr>
  </w:style>
  <w:style w:type="paragraph" w:styleId="Indholdsfortegnelse2">
    <w:name w:val="toc 2"/>
    <w:basedOn w:val="Normal"/>
    <w:next w:val="Normal"/>
    <w:uiPriority w:val="39"/>
    <w:unhideWhenUsed/>
    <w:rsid w:val="1E9B049E"/>
    <w:pPr>
      <w:spacing w:after="100"/>
      <w:ind w:left="220"/>
    </w:pPr>
  </w:style>
  <w:style w:type="paragraph" w:styleId="Indholdsfortegnelse3">
    <w:name w:val="toc 3"/>
    <w:basedOn w:val="Normal"/>
    <w:next w:val="Normal"/>
    <w:uiPriority w:val="39"/>
    <w:unhideWhenUsed/>
    <w:rsid w:val="1E9B049E"/>
    <w:pPr>
      <w:spacing w:after="100"/>
      <w:ind w:left="440"/>
    </w:pPr>
  </w:style>
  <w:style w:type="paragraph" w:styleId="Indholdsfortegnelse4">
    <w:name w:val="toc 4"/>
    <w:basedOn w:val="Normal"/>
    <w:next w:val="Normal"/>
    <w:uiPriority w:val="39"/>
    <w:unhideWhenUsed/>
    <w:rsid w:val="1E9B049E"/>
    <w:pPr>
      <w:spacing w:after="100"/>
      <w:ind w:left="660"/>
    </w:pPr>
  </w:style>
  <w:style w:type="paragraph" w:styleId="Indholdsfortegnelse5">
    <w:name w:val="toc 5"/>
    <w:basedOn w:val="Normal"/>
    <w:next w:val="Normal"/>
    <w:uiPriority w:val="39"/>
    <w:unhideWhenUsed/>
    <w:rsid w:val="1E9B049E"/>
    <w:pPr>
      <w:spacing w:after="100"/>
      <w:ind w:left="880"/>
    </w:pPr>
  </w:style>
  <w:style w:type="paragraph" w:styleId="Indholdsfortegnelse6">
    <w:name w:val="toc 6"/>
    <w:basedOn w:val="Normal"/>
    <w:next w:val="Normal"/>
    <w:uiPriority w:val="39"/>
    <w:unhideWhenUsed/>
    <w:rsid w:val="1E9B049E"/>
    <w:pPr>
      <w:spacing w:after="100"/>
      <w:ind w:left="1100"/>
    </w:pPr>
  </w:style>
  <w:style w:type="paragraph" w:styleId="Indholdsfortegnelse7">
    <w:name w:val="toc 7"/>
    <w:basedOn w:val="Normal"/>
    <w:next w:val="Normal"/>
    <w:uiPriority w:val="39"/>
    <w:unhideWhenUsed/>
    <w:rsid w:val="1E9B049E"/>
    <w:pPr>
      <w:spacing w:after="100"/>
      <w:ind w:left="1320"/>
    </w:pPr>
  </w:style>
  <w:style w:type="paragraph" w:styleId="Indholdsfortegnelse8">
    <w:name w:val="toc 8"/>
    <w:basedOn w:val="Normal"/>
    <w:next w:val="Normal"/>
    <w:uiPriority w:val="39"/>
    <w:unhideWhenUsed/>
    <w:rsid w:val="1E9B049E"/>
    <w:pPr>
      <w:spacing w:after="100"/>
      <w:ind w:left="1540"/>
    </w:pPr>
  </w:style>
  <w:style w:type="paragraph" w:styleId="Indholdsfortegnelse9">
    <w:name w:val="toc 9"/>
    <w:basedOn w:val="Normal"/>
    <w:next w:val="Normal"/>
    <w:uiPriority w:val="39"/>
    <w:unhideWhenUsed/>
    <w:rsid w:val="1E9B049E"/>
    <w:pPr>
      <w:spacing w:after="100"/>
      <w:ind w:left="1760"/>
    </w:pPr>
  </w:style>
  <w:style w:type="paragraph" w:styleId="Slutnotetekst">
    <w:name w:val="endnote text"/>
    <w:basedOn w:val="Normal"/>
    <w:link w:val="SlutnotetekstTegn"/>
    <w:uiPriority w:val="99"/>
    <w:semiHidden/>
    <w:unhideWhenUsed/>
    <w:rsid w:val="1E9B049E"/>
    <w:pPr>
      <w:spacing w:after="0"/>
    </w:pPr>
    <w:rPr>
      <w:sz w:val="20"/>
      <w:szCs w:val="20"/>
    </w:rPr>
  </w:style>
  <w:style w:type="character" w:customStyle="1" w:styleId="SlutnotetekstTegn">
    <w:name w:val="Slutnotetekst Tegn"/>
    <w:basedOn w:val="Standardskrifttypeiafsnit"/>
    <w:link w:val="Slutnotetekst"/>
    <w:uiPriority w:val="99"/>
    <w:semiHidden/>
    <w:rsid w:val="1E9B049E"/>
    <w:rPr>
      <w:noProof w:val="0"/>
      <w:sz w:val="20"/>
      <w:szCs w:val="20"/>
      <w:lang w:val="da-DK"/>
    </w:rPr>
  </w:style>
  <w:style w:type="paragraph" w:styleId="Sidefod">
    <w:name w:val="footer"/>
    <w:basedOn w:val="Normal"/>
    <w:link w:val="SidefodTegn"/>
    <w:uiPriority w:val="99"/>
    <w:unhideWhenUsed/>
    <w:rsid w:val="1E9B049E"/>
    <w:pPr>
      <w:tabs>
        <w:tab w:val="center" w:pos="4680"/>
        <w:tab w:val="right" w:pos="9360"/>
      </w:tabs>
      <w:spacing w:after="0"/>
    </w:pPr>
  </w:style>
  <w:style w:type="character" w:customStyle="1" w:styleId="SidefodTegn">
    <w:name w:val="Sidefod Tegn"/>
    <w:basedOn w:val="Standardskrifttypeiafsnit"/>
    <w:link w:val="Sidefod"/>
    <w:uiPriority w:val="99"/>
    <w:rsid w:val="1E9B049E"/>
    <w:rPr>
      <w:noProof w:val="0"/>
      <w:lang w:val="da-DK"/>
    </w:rPr>
  </w:style>
  <w:style w:type="paragraph" w:styleId="Fodnotetekst">
    <w:name w:val="footnote text"/>
    <w:basedOn w:val="Normal"/>
    <w:link w:val="FodnotetekstTegn"/>
    <w:uiPriority w:val="99"/>
    <w:semiHidden/>
    <w:unhideWhenUsed/>
    <w:rsid w:val="1E9B049E"/>
    <w:pPr>
      <w:spacing w:after="0"/>
    </w:pPr>
    <w:rPr>
      <w:sz w:val="20"/>
      <w:szCs w:val="20"/>
    </w:rPr>
  </w:style>
  <w:style w:type="character" w:customStyle="1" w:styleId="FodnotetekstTegn">
    <w:name w:val="Fodnotetekst Tegn"/>
    <w:basedOn w:val="Standardskrifttypeiafsnit"/>
    <w:link w:val="Fodnotetekst"/>
    <w:uiPriority w:val="99"/>
    <w:semiHidden/>
    <w:rsid w:val="1E9B049E"/>
    <w:rPr>
      <w:noProof w:val="0"/>
      <w:sz w:val="20"/>
      <w:szCs w:val="20"/>
      <w:lang w:val="da-DK"/>
    </w:rPr>
  </w:style>
  <w:style w:type="paragraph" w:styleId="Sidehoved">
    <w:name w:val="header"/>
    <w:basedOn w:val="Normal"/>
    <w:link w:val="SidehovedTegn"/>
    <w:uiPriority w:val="99"/>
    <w:unhideWhenUsed/>
    <w:rsid w:val="1E9B049E"/>
    <w:pPr>
      <w:tabs>
        <w:tab w:val="center" w:pos="4680"/>
        <w:tab w:val="right" w:pos="9360"/>
      </w:tabs>
      <w:spacing w:after="0"/>
    </w:pPr>
  </w:style>
  <w:style w:type="character" w:customStyle="1" w:styleId="SidehovedTegn">
    <w:name w:val="Sidehoved Tegn"/>
    <w:basedOn w:val="Standardskrifttypeiafsnit"/>
    <w:link w:val="Sidehoved"/>
    <w:uiPriority w:val="99"/>
    <w:rsid w:val="1E9B049E"/>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4160</Characters>
  <Application>Microsoft Office Word</Application>
  <DocSecurity>4</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2</cp:revision>
  <dcterms:created xsi:type="dcterms:W3CDTF">2024-04-22T13:05:00Z</dcterms:created>
  <dcterms:modified xsi:type="dcterms:W3CDTF">2024-04-22T13:05:00Z</dcterms:modified>
</cp:coreProperties>
</file>