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5173" w14:textId="168D837F" w:rsidR="00804684" w:rsidRDefault="6E852617" w:rsidP="6E852617">
      <w:pPr>
        <w:pStyle w:val="Overskrift1"/>
        <w:spacing w:before="18"/>
        <w:rPr>
          <w:rFonts w:asciiTheme="minorHAnsi" w:eastAsiaTheme="minorEastAsia" w:hAnsiTheme="minorHAnsi" w:cstheme="minorBidi"/>
          <w:b/>
          <w:bCs/>
          <w:color w:val="000000" w:themeColor="text1"/>
        </w:rPr>
      </w:pPr>
      <w:bookmarkStart w:id="0" w:name="_Int_NUrNgxHV"/>
      <w:r w:rsidRPr="6E852617">
        <w:rPr>
          <w:rFonts w:asciiTheme="minorHAnsi" w:eastAsiaTheme="minorEastAsia" w:hAnsiTheme="minorHAnsi" w:cstheme="minorBidi"/>
          <w:b/>
          <w:bCs/>
          <w:color w:val="000000" w:themeColor="text1"/>
        </w:rPr>
        <w:t>Undervisningsplan for idræt</w:t>
      </w:r>
      <w:bookmarkEnd w:id="0"/>
    </w:p>
    <w:tbl>
      <w:tblPr>
        <w:tblStyle w:val="Tabel-Gitter"/>
        <w:tblW w:w="13950" w:type="dxa"/>
        <w:shd w:val="clear" w:color="auto" w:fill="C45911" w:themeFill="accent2" w:themeFillShade="BF"/>
        <w:tblLayout w:type="fixed"/>
        <w:tblLook w:val="06A0" w:firstRow="1" w:lastRow="0" w:firstColumn="1" w:lastColumn="0" w:noHBand="1" w:noVBand="1"/>
      </w:tblPr>
      <w:tblGrid>
        <w:gridCol w:w="13950"/>
      </w:tblGrid>
      <w:tr w:rsidR="6E852617" w14:paraId="1343F09E" w14:textId="77777777" w:rsidTr="003D6573">
        <w:trPr>
          <w:trHeight w:val="300"/>
        </w:trPr>
        <w:tc>
          <w:tcPr>
            <w:tcW w:w="13950" w:type="dxa"/>
            <w:shd w:val="clear" w:color="auto" w:fill="C45911" w:themeFill="accent2" w:themeFillShade="BF"/>
          </w:tcPr>
          <w:p w14:paraId="76820190" w14:textId="19CBD2CF" w:rsidR="6E852617" w:rsidRDefault="6E852617" w:rsidP="6E852617">
            <w:pPr>
              <w:pStyle w:val="Overskrift1"/>
              <w:spacing w:before="18"/>
              <w:rPr>
                <w:rFonts w:ascii="Cambria" w:eastAsia="Cambria" w:hAnsi="Cambria" w:cs="Cambria"/>
                <w:color w:val="000000" w:themeColor="text1"/>
                <w:sz w:val="28"/>
                <w:szCs w:val="28"/>
              </w:rPr>
            </w:pPr>
            <w:r w:rsidRPr="6E852617">
              <w:rPr>
                <w:rFonts w:ascii="Cambria" w:eastAsia="Cambria" w:hAnsi="Cambria" w:cs="Cambria"/>
                <w:b/>
                <w:bCs/>
                <w:color w:val="000000" w:themeColor="text1"/>
                <w:sz w:val="28"/>
                <w:szCs w:val="28"/>
              </w:rPr>
              <w:t>Formålet med undervisningen</w:t>
            </w:r>
          </w:p>
        </w:tc>
      </w:tr>
    </w:tbl>
    <w:p w14:paraId="0809E36F" w14:textId="70AC261C" w:rsidR="00804684" w:rsidRDefault="003D6573" w:rsidP="003D6573">
      <w:r w:rsidRPr="002E6CCA">
        <w:t xml:space="preserve">Det overordnede formål med idrætsundervisningen er at give eleverne erfaringer med og viden om fysisk udfoldelse og dennes sammenhæng med et sundt helbred - en forudsætning for at holde sig rask og være i stand til optimalt at klare de udfordringer som stilles i de øvrige skolefag. Gennem træning inden for forskellige discipliner - gerne under hensyntagen til ønsker fra eleverne - skabes rammer for bevægelsesglæde og udvikling af kropsbevidsthed, fysisk styrke og god kondition - kompetencer der er med til at udvikle og understøtte personlige kompetencer. Endelig giver en række holddiscipliner mulighed for at udvikle sociale kompetencer. </w:t>
      </w:r>
    </w:p>
    <w:tbl>
      <w:tblPr>
        <w:tblStyle w:val="Tabel-Gitter"/>
        <w:tblW w:w="13962" w:type="dxa"/>
        <w:tblInd w:w="-5" w:type="dxa"/>
        <w:shd w:val="clear" w:color="auto" w:fill="C45911" w:themeFill="accent2" w:themeFillShade="BF"/>
        <w:tblLayout w:type="fixed"/>
        <w:tblLook w:val="06A0" w:firstRow="1" w:lastRow="0" w:firstColumn="1" w:lastColumn="0" w:noHBand="1" w:noVBand="1"/>
      </w:tblPr>
      <w:tblGrid>
        <w:gridCol w:w="13962"/>
      </w:tblGrid>
      <w:tr w:rsidR="6E852617" w14:paraId="1E32E36A" w14:textId="77777777" w:rsidTr="00B935AE">
        <w:trPr>
          <w:trHeight w:val="300"/>
        </w:trPr>
        <w:tc>
          <w:tcPr>
            <w:tcW w:w="13962" w:type="dxa"/>
            <w:shd w:val="clear" w:color="auto" w:fill="C45911" w:themeFill="accent2" w:themeFillShade="BF"/>
          </w:tcPr>
          <w:p w14:paraId="61F429AF" w14:textId="0A18DB64" w:rsidR="6E852617" w:rsidRDefault="00B935AE" w:rsidP="6E852617">
            <w:pPr>
              <w:ind w:left="-248" w:right="769"/>
              <w:rPr>
                <w:rFonts w:eastAsiaTheme="minorEastAsia"/>
                <w:color w:val="000000" w:themeColor="text1"/>
                <w:sz w:val="28"/>
                <w:szCs w:val="28"/>
              </w:rPr>
            </w:pPr>
            <w:r>
              <w:rPr>
                <w:rFonts w:eastAsiaTheme="minorEastAsia"/>
                <w:b/>
                <w:bCs/>
                <w:color w:val="000000" w:themeColor="text1"/>
                <w:sz w:val="28"/>
                <w:szCs w:val="28"/>
              </w:rPr>
              <w:t xml:space="preserve">    </w:t>
            </w:r>
            <w:r w:rsidR="00623683">
              <w:rPr>
                <w:rFonts w:eastAsiaTheme="minorEastAsia"/>
                <w:b/>
                <w:bCs/>
                <w:color w:val="000000" w:themeColor="text1"/>
                <w:sz w:val="28"/>
                <w:szCs w:val="28"/>
              </w:rPr>
              <w:t>F</w:t>
            </w:r>
            <w:r w:rsidR="6E852617" w:rsidRPr="6E852617">
              <w:rPr>
                <w:rFonts w:eastAsiaTheme="minorEastAsia"/>
                <w:b/>
                <w:bCs/>
                <w:color w:val="000000" w:themeColor="text1"/>
                <w:sz w:val="28"/>
                <w:szCs w:val="28"/>
              </w:rPr>
              <w:t>agets kompetenceområder og slutmål</w:t>
            </w:r>
          </w:p>
        </w:tc>
      </w:tr>
    </w:tbl>
    <w:p w14:paraId="69660D32" w14:textId="6C21D184" w:rsidR="00804684" w:rsidRDefault="6E852617" w:rsidP="6E852617">
      <w:pPr>
        <w:pStyle w:val="Ingenafstand"/>
      </w:pPr>
      <w:r w:rsidRPr="6E852617">
        <w:t>Slutmål for idræt opdeles i to hovedmål som beskrevet nedenfor. Andre fag og undervisning supplerer idrætsundervisningen. Disse er kort beskrevet i det følgende. Der henvises til slutmål og undervisningsplaner for denne undervisning for en nærmere beskrivelse.</w:t>
      </w:r>
    </w:p>
    <w:p w14:paraId="16F2AFD9" w14:textId="77777777" w:rsidR="00081CD5" w:rsidRDefault="00081CD5" w:rsidP="6E852617">
      <w:pPr>
        <w:pStyle w:val="Ingenafstand"/>
        <w:rPr>
          <w:rFonts w:eastAsiaTheme="minorEastAsia"/>
          <w:color w:val="000000" w:themeColor="text1"/>
        </w:rPr>
      </w:pPr>
    </w:p>
    <w:p w14:paraId="5BF7DAEB" w14:textId="6701E098" w:rsidR="00804684" w:rsidRDefault="6E852617" w:rsidP="6E852617">
      <w:pPr>
        <w:pStyle w:val="Ingenafstand"/>
        <w:rPr>
          <w:rFonts w:eastAsiaTheme="minorEastAsia"/>
          <w:color w:val="000000" w:themeColor="text1"/>
        </w:rPr>
      </w:pPr>
      <w:r w:rsidRPr="6E852617">
        <w:rPr>
          <w:b/>
          <w:bCs/>
        </w:rPr>
        <w:t xml:space="preserve">Krop, træning og trivsel samt alsidig idrætsudøvelse (KTTI): </w:t>
      </w:r>
      <w:r w:rsidRPr="6E852617">
        <w:t xml:space="preserve">Eleven kan vurdere samspil mellem krop, træning og trivsel i et aktuelt og fremtidigt perspektiv. </w:t>
      </w:r>
      <w:proofErr w:type="gramStart"/>
      <w:r w:rsidRPr="6E852617">
        <w:t>Endvidere</w:t>
      </w:r>
      <w:proofErr w:type="gramEnd"/>
      <w:r w:rsidRPr="6E852617">
        <w:t xml:space="preserve"> at eleven kan anvende komplekse bevægelsesmønstre i udvikling af en alsidig idrætspraksis. </w:t>
      </w:r>
    </w:p>
    <w:p w14:paraId="71B12613" w14:textId="77777777" w:rsidR="00081CD5" w:rsidRDefault="00081CD5" w:rsidP="6E852617">
      <w:pPr>
        <w:pStyle w:val="Ingenafstand"/>
        <w:rPr>
          <w:b/>
          <w:bCs/>
        </w:rPr>
      </w:pPr>
    </w:p>
    <w:p w14:paraId="1CD2CF3D" w14:textId="7750CC0E" w:rsidR="00804684" w:rsidRDefault="6E852617" w:rsidP="6E852617">
      <w:pPr>
        <w:pStyle w:val="Ingenafstand"/>
        <w:rPr>
          <w:rFonts w:eastAsiaTheme="minorEastAsia"/>
          <w:color w:val="000000" w:themeColor="text1"/>
        </w:rPr>
      </w:pPr>
      <w:r w:rsidRPr="6E852617">
        <w:rPr>
          <w:b/>
          <w:bCs/>
        </w:rPr>
        <w:t xml:space="preserve">Idrætskultur og relationer (IR): </w:t>
      </w:r>
      <w:r w:rsidRPr="6E852617">
        <w:t>Eleven kan vurdere idrætskulturelle normer, værdier og relationer i et samfundsmæssigt perspektiv.</w:t>
      </w:r>
    </w:p>
    <w:p w14:paraId="17CEEF40" w14:textId="32496801" w:rsidR="00804684" w:rsidRDefault="00804684" w:rsidP="6E852617">
      <w:pPr>
        <w:pStyle w:val="Ingenafstand"/>
      </w:pPr>
    </w:p>
    <w:tbl>
      <w:tblPr>
        <w:tblStyle w:val="Tabel-Gitter"/>
        <w:tblW w:w="13950" w:type="dxa"/>
        <w:tblLayout w:type="fixed"/>
        <w:tblLook w:val="06A0" w:firstRow="1" w:lastRow="0" w:firstColumn="1" w:lastColumn="0" w:noHBand="1" w:noVBand="1"/>
      </w:tblPr>
      <w:tblGrid>
        <w:gridCol w:w="6091"/>
        <w:gridCol w:w="1984"/>
        <w:gridCol w:w="5875"/>
      </w:tblGrid>
      <w:tr w:rsidR="6E852617" w14:paraId="349F14CF" w14:textId="77777777" w:rsidTr="009800BB">
        <w:trPr>
          <w:trHeight w:val="300"/>
        </w:trPr>
        <w:tc>
          <w:tcPr>
            <w:tcW w:w="13950" w:type="dxa"/>
            <w:gridSpan w:val="3"/>
            <w:shd w:val="clear" w:color="auto" w:fill="C45911" w:themeFill="accent2" w:themeFillShade="BF"/>
          </w:tcPr>
          <w:p w14:paraId="491F5C89" w14:textId="454DCC53" w:rsidR="6E852617" w:rsidRDefault="6E852617" w:rsidP="6E852617">
            <w:pPr>
              <w:spacing w:before="276"/>
              <w:ind w:left="-360" w:right="623"/>
              <w:rPr>
                <w:rFonts w:eastAsiaTheme="minorEastAsia"/>
                <w:color w:val="000000" w:themeColor="text1"/>
                <w:sz w:val="28"/>
                <w:szCs w:val="28"/>
              </w:rPr>
            </w:pPr>
            <w:r w:rsidRPr="6E852617">
              <w:rPr>
                <w:rFonts w:eastAsiaTheme="minorEastAsia"/>
                <w:b/>
                <w:bCs/>
                <w:color w:val="000000" w:themeColor="text1"/>
                <w:sz w:val="28"/>
                <w:szCs w:val="28"/>
              </w:rPr>
              <w:t>Fa</w:t>
            </w:r>
            <w:r w:rsidR="00B935AE">
              <w:rPr>
                <w:rFonts w:eastAsiaTheme="minorEastAsia"/>
                <w:b/>
                <w:bCs/>
                <w:color w:val="000000" w:themeColor="text1"/>
                <w:sz w:val="28"/>
                <w:szCs w:val="28"/>
              </w:rPr>
              <w:t xml:space="preserve"> Fa</w:t>
            </w:r>
            <w:r w:rsidRPr="6E852617">
              <w:rPr>
                <w:rFonts w:eastAsiaTheme="minorEastAsia"/>
                <w:b/>
                <w:bCs/>
                <w:color w:val="000000" w:themeColor="text1"/>
                <w:sz w:val="28"/>
                <w:szCs w:val="28"/>
              </w:rPr>
              <w:t>gets udvikling</w:t>
            </w:r>
          </w:p>
        </w:tc>
      </w:tr>
      <w:tr w:rsidR="00573B1D" w14:paraId="00634CCE" w14:textId="77777777" w:rsidTr="00573B1D">
        <w:trPr>
          <w:trHeight w:val="300"/>
        </w:trPr>
        <w:tc>
          <w:tcPr>
            <w:tcW w:w="13950" w:type="dxa"/>
            <w:gridSpan w:val="3"/>
            <w:shd w:val="clear" w:color="auto" w:fill="auto"/>
          </w:tcPr>
          <w:p w14:paraId="2B1BFF98" w14:textId="77777777" w:rsidR="00EE2183" w:rsidRPr="005B0042" w:rsidRDefault="00EE2183" w:rsidP="00EE2183">
            <w:pPr>
              <w:rPr>
                <w:sz w:val="20"/>
                <w:szCs w:val="20"/>
              </w:rPr>
            </w:pPr>
            <w:r w:rsidRPr="005B0042">
              <w:rPr>
                <w:sz w:val="20"/>
                <w:szCs w:val="20"/>
              </w:rPr>
              <w:t xml:space="preserve">Idrætsfagets vigtigste formål er, at eleven skal bevare sin lyst og glæde ved bevægelse og fysisk udfoldelse. Eleven opøver en beherskelse af kroppens bevægelser, og der sigtes mod at eleven lærer at tage ansvar for sig selv og bliver bevidst om sin egen kropslige og sjælelige udvikling, således som fagets alsidige oplevelser, erfaringer og færdigheder giver mulighed for. </w:t>
            </w:r>
          </w:p>
          <w:p w14:paraId="6C29294E" w14:textId="77777777" w:rsidR="00EE2183" w:rsidRPr="005B0042" w:rsidRDefault="00EE2183" w:rsidP="00EE2183">
            <w:pPr>
              <w:rPr>
                <w:sz w:val="20"/>
                <w:szCs w:val="20"/>
              </w:rPr>
            </w:pPr>
            <w:r w:rsidRPr="005B0042">
              <w:rPr>
                <w:sz w:val="20"/>
                <w:szCs w:val="20"/>
              </w:rPr>
              <w:t xml:space="preserve">Bevægelsesfagene er centrale i skoledagen, idet de indvirker positivt på elevens generelle velbefindende. Livsglæde, overskud, social trivsel, selvtillid og en forhøjet indlæringsevne er gevinster ved bevægelsesfagene i skolen. Viljesarbejdet i idrætsfaget viser også sin positive indvirkning på de øvrige fagområder i skolen, idet eleven opnår en bedre koncentrations- og arbejdsevne. </w:t>
            </w:r>
          </w:p>
          <w:p w14:paraId="6C5B6A2E" w14:textId="1CA939AD" w:rsidR="00287D6F" w:rsidRPr="005B0042" w:rsidRDefault="00287D6F" w:rsidP="00287D6F">
            <w:pPr>
              <w:rPr>
                <w:sz w:val="20"/>
                <w:szCs w:val="20"/>
              </w:rPr>
            </w:pPr>
            <w:r w:rsidRPr="005B0042">
              <w:rPr>
                <w:sz w:val="20"/>
                <w:szCs w:val="20"/>
              </w:rPr>
              <w:t>Undervisningen tilrettelægges således, at der er en passende afveksling som tager hensyn til en alsidig træning og forskelligt fysisk og fagligt niveau hos eleverne. Samtidig skal forløbenes længde give mulighed for fordybelse i den enkelte disciplins tekniske og taktiske udfordringer, ligesom en kontinuitet kan tilgodeses ved at forløb tages op flere gange i løbet af skoleår</w:t>
            </w:r>
            <w:r w:rsidR="0011397B" w:rsidRPr="005B0042">
              <w:rPr>
                <w:sz w:val="20"/>
                <w:szCs w:val="20"/>
              </w:rPr>
              <w:t>ene</w:t>
            </w:r>
            <w:r w:rsidRPr="005B0042">
              <w:rPr>
                <w:sz w:val="20"/>
                <w:szCs w:val="20"/>
              </w:rPr>
              <w:t xml:space="preserve">. </w:t>
            </w:r>
          </w:p>
          <w:p w14:paraId="11A1354F" w14:textId="25969552" w:rsidR="00287D6F" w:rsidRPr="005B0042" w:rsidRDefault="00287D6F" w:rsidP="00287D6F">
            <w:pPr>
              <w:rPr>
                <w:b/>
                <w:bCs/>
                <w:sz w:val="20"/>
                <w:szCs w:val="20"/>
              </w:rPr>
            </w:pPr>
          </w:p>
          <w:p w14:paraId="2E2C3CF6" w14:textId="2A57236E" w:rsidR="00287D6F" w:rsidRPr="005B0042" w:rsidRDefault="00287D6F" w:rsidP="00287D6F">
            <w:pPr>
              <w:rPr>
                <w:sz w:val="20"/>
                <w:szCs w:val="20"/>
              </w:rPr>
            </w:pPr>
            <w:r w:rsidRPr="005B0042">
              <w:rPr>
                <w:sz w:val="20"/>
                <w:szCs w:val="20"/>
              </w:rPr>
              <w:t>Fysiske aktiviteter af alle slags kan inddrages i kortere eller længere forløb alt efter hvilke rammer og muligheder den enkelte skole har; overordnet kan aktiviteterne inddeles i</w:t>
            </w:r>
            <w:r w:rsidR="005B0042" w:rsidRPr="005B0042">
              <w:rPr>
                <w:sz w:val="20"/>
                <w:szCs w:val="20"/>
              </w:rPr>
              <w:t xml:space="preserve"> en række g</w:t>
            </w:r>
            <w:r w:rsidRPr="005B0042">
              <w:rPr>
                <w:sz w:val="20"/>
                <w:szCs w:val="20"/>
              </w:rPr>
              <w:t>rundlæggende discipliner</w:t>
            </w:r>
            <w:r w:rsidR="00491DC2" w:rsidRPr="005B0042">
              <w:rPr>
                <w:sz w:val="20"/>
                <w:szCs w:val="20"/>
              </w:rPr>
              <w:t>: O</w:t>
            </w:r>
            <w:r w:rsidRPr="005B0042">
              <w:rPr>
                <w:sz w:val="20"/>
                <w:szCs w:val="20"/>
              </w:rPr>
              <w:t>pvarmning, udstrækning samt konditions- og styrketræning</w:t>
            </w:r>
            <w:r w:rsidR="00491DC2" w:rsidRPr="005B0042">
              <w:rPr>
                <w:sz w:val="20"/>
                <w:szCs w:val="20"/>
              </w:rPr>
              <w:t>,</w:t>
            </w:r>
            <w:r w:rsidRPr="005B0042">
              <w:rPr>
                <w:sz w:val="20"/>
                <w:szCs w:val="20"/>
              </w:rPr>
              <w:t xml:space="preserve"> individuelle discipliner</w:t>
            </w:r>
            <w:r w:rsidR="00491DC2" w:rsidRPr="005B0042">
              <w:rPr>
                <w:sz w:val="20"/>
                <w:szCs w:val="20"/>
              </w:rPr>
              <w:t xml:space="preserve">, </w:t>
            </w:r>
            <w:r w:rsidRPr="005B0042">
              <w:rPr>
                <w:sz w:val="20"/>
                <w:szCs w:val="20"/>
              </w:rPr>
              <w:t xml:space="preserve">atletik, </w:t>
            </w:r>
            <w:proofErr w:type="spellStart"/>
            <w:r w:rsidRPr="005B0042">
              <w:rPr>
                <w:sz w:val="20"/>
                <w:szCs w:val="20"/>
              </w:rPr>
              <w:t>bothmer</w:t>
            </w:r>
            <w:proofErr w:type="spellEnd"/>
            <w:r w:rsidRPr="005B0042">
              <w:rPr>
                <w:sz w:val="20"/>
                <w:szCs w:val="20"/>
              </w:rPr>
              <w:t>-gymnastik og rytmisk gymnastik/dans</w:t>
            </w:r>
            <w:r w:rsidR="005B0042" w:rsidRPr="005B0042">
              <w:rPr>
                <w:sz w:val="20"/>
                <w:szCs w:val="20"/>
              </w:rPr>
              <w:t xml:space="preserve">, </w:t>
            </w:r>
            <w:r w:rsidRPr="005B0042">
              <w:rPr>
                <w:sz w:val="20"/>
                <w:szCs w:val="20"/>
              </w:rPr>
              <w:t>én mod én discipliner badminton, tennis og fægtning</w:t>
            </w:r>
            <w:r w:rsidR="005B0042" w:rsidRPr="005B0042">
              <w:rPr>
                <w:sz w:val="20"/>
                <w:szCs w:val="20"/>
              </w:rPr>
              <w:t xml:space="preserve">, </w:t>
            </w:r>
            <w:r w:rsidRPr="005B0042">
              <w:rPr>
                <w:sz w:val="20"/>
                <w:szCs w:val="20"/>
              </w:rPr>
              <w:t>boldspil</w:t>
            </w:r>
            <w:r w:rsidR="005B0042" w:rsidRPr="005B0042">
              <w:rPr>
                <w:sz w:val="20"/>
                <w:szCs w:val="20"/>
              </w:rPr>
              <w:t xml:space="preserve">, </w:t>
            </w:r>
            <w:r w:rsidRPr="005B0042">
              <w:rPr>
                <w:sz w:val="20"/>
                <w:szCs w:val="20"/>
              </w:rPr>
              <w:t>basketball, hockey, fodbold og håndbold</w:t>
            </w:r>
            <w:r w:rsidR="005B0042" w:rsidRPr="005B0042">
              <w:rPr>
                <w:sz w:val="20"/>
                <w:szCs w:val="20"/>
              </w:rPr>
              <w:t>.</w:t>
            </w:r>
          </w:p>
          <w:p w14:paraId="7ABC5F4E" w14:textId="77777777" w:rsidR="005B0042" w:rsidRPr="005B0042" w:rsidRDefault="005B0042" w:rsidP="00287D6F">
            <w:pPr>
              <w:rPr>
                <w:sz w:val="20"/>
                <w:szCs w:val="20"/>
              </w:rPr>
            </w:pPr>
          </w:p>
          <w:p w14:paraId="444E06AF" w14:textId="719B43D5" w:rsidR="00573B1D" w:rsidRPr="005B0042" w:rsidRDefault="00287D6F" w:rsidP="00287D6F">
            <w:pPr>
              <w:rPr>
                <w:sz w:val="20"/>
                <w:szCs w:val="20"/>
              </w:rPr>
            </w:pPr>
            <w:r w:rsidRPr="005B0042">
              <w:rPr>
                <w:sz w:val="20"/>
                <w:szCs w:val="20"/>
              </w:rPr>
              <w:lastRenderedPageBreak/>
              <w:t xml:space="preserve">Der lægges i alle discipliner vægt på at udvikle kropsbeherskelse, styrke og kondition, ligesom tekniske færdigheder øves og udvikles. I holddisciplinerne øves derudover taktiske færdigheder. </w:t>
            </w:r>
          </w:p>
        </w:tc>
      </w:tr>
      <w:tr w:rsidR="6E852617" w14:paraId="539B0C27" w14:textId="77777777" w:rsidTr="00CE51EB">
        <w:trPr>
          <w:trHeight w:val="300"/>
        </w:trPr>
        <w:tc>
          <w:tcPr>
            <w:tcW w:w="6091" w:type="dxa"/>
            <w:shd w:val="clear" w:color="auto" w:fill="C45911" w:themeFill="accent2" w:themeFillShade="BF"/>
            <w:tcMar>
              <w:left w:w="105" w:type="dxa"/>
              <w:right w:w="105" w:type="dxa"/>
            </w:tcMar>
          </w:tcPr>
          <w:p w14:paraId="4E2A7E93" w14:textId="1889684B" w:rsidR="6E852617" w:rsidRDefault="6E852617" w:rsidP="6E852617">
            <w:pPr>
              <w:rPr>
                <w:rFonts w:eastAsiaTheme="minorEastAsia"/>
                <w:sz w:val="24"/>
                <w:szCs w:val="24"/>
              </w:rPr>
            </w:pPr>
            <w:r w:rsidRPr="6E852617">
              <w:rPr>
                <w:rFonts w:eastAsiaTheme="minorEastAsia"/>
                <w:b/>
                <w:bCs/>
                <w:sz w:val="24"/>
                <w:szCs w:val="24"/>
              </w:rPr>
              <w:lastRenderedPageBreak/>
              <w:t>Indhold og fokus</w:t>
            </w:r>
          </w:p>
          <w:p w14:paraId="36FD1B78" w14:textId="2F440935" w:rsidR="6E852617" w:rsidRDefault="6E852617" w:rsidP="6E852617">
            <w:pPr>
              <w:rPr>
                <w:rFonts w:eastAsiaTheme="minorEastAsia"/>
                <w:sz w:val="24"/>
                <w:szCs w:val="24"/>
              </w:rPr>
            </w:pPr>
            <w:r w:rsidRPr="6E852617">
              <w:rPr>
                <w:rFonts w:eastAsiaTheme="minorEastAsia"/>
                <w:b/>
                <w:bCs/>
                <w:sz w:val="24"/>
                <w:szCs w:val="24"/>
              </w:rPr>
              <w:t>Klassetrin 1. til 9. klasse</w:t>
            </w:r>
          </w:p>
        </w:tc>
        <w:tc>
          <w:tcPr>
            <w:tcW w:w="1984" w:type="dxa"/>
            <w:shd w:val="clear" w:color="auto" w:fill="C45911" w:themeFill="accent2" w:themeFillShade="BF"/>
            <w:tcMar>
              <w:left w:w="105" w:type="dxa"/>
              <w:right w:w="105" w:type="dxa"/>
            </w:tcMar>
          </w:tcPr>
          <w:p w14:paraId="1A957A11" w14:textId="392FD86F" w:rsidR="6E852617" w:rsidRDefault="6E852617" w:rsidP="6E852617">
            <w:pPr>
              <w:rPr>
                <w:rFonts w:eastAsiaTheme="minorEastAsia"/>
                <w:sz w:val="24"/>
                <w:szCs w:val="24"/>
              </w:rPr>
            </w:pPr>
            <w:r w:rsidRPr="6E852617">
              <w:rPr>
                <w:rFonts w:eastAsiaTheme="minorEastAsia"/>
                <w:b/>
                <w:bCs/>
                <w:sz w:val="24"/>
                <w:szCs w:val="24"/>
              </w:rPr>
              <w:t>Kompetence- område</w:t>
            </w:r>
          </w:p>
        </w:tc>
        <w:tc>
          <w:tcPr>
            <w:tcW w:w="5875" w:type="dxa"/>
            <w:shd w:val="clear" w:color="auto" w:fill="C45911" w:themeFill="accent2" w:themeFillShade="BF"/>
            <w:tcMar>
              <w:left w:w="105" w:type="dxa"/>
              <w:right w:w="105" w:type="dxa"/>
            </w:tcMar>
          </w:tcPr>
          <w:p w14:paraId="2E180D0F" w14:textId="7315EA85" w:rsidR="6E852617" w:rsidRDefault="6E852617" w:rsidP="6E852617">
            <w:pPr>
              <w:rPr>
                <w:rFonts w:eastAsiaTheme="minorEastAsia"/>
                <w:sz w:val="24"/>
                <w:szCs w:val="24"/>
              </w:rPr>
            </w:pPr>
            <w:r w:rsidRPr="6E852617">
              <w:rPr>
                <w:rFonts w:eastAsiaTheme="minorEastAsia"/>
                <w:b/>
                <w:bCs/>
                <w:sz w:val="24"/>
                <w:szCs w:val="24"/>
              </w:rPr>
              <w:t>Delmål</w:t>
            </w:r>
          </w:p>
        </w:tc>
      </w:tr>
      <w:tr w:rsidR="6E852617" w14:paraId="39DC187F" w14:textId="77777777" w:rsidTr="00CE51EB">
        <w:trPr>
          <w:trHeight w:val="300"/>
        </w:trPr>
        <w:tc>
          <w:tcPr>
            <w:tcW w:w="6091" w:type="dxa"/>
            <w:tcMar>
              <w:left w:w="105" w:type="dxa"/>
              <w:right w:w="105" w:type="dxa"/>
            </w:tcMar>
          </w:tcPr>
          <w:p w14:paraId="44C51570" w14:textId="7003771E" w:rsidR="6E852617" w:rsidRDefault="6E852617" w:rsidP="6E852617">
            <w:pPr>
              <w:pStyle w:val="Ingenafstand"/>
              <w:rPr>
                <w:sz w:val="20"/>
                <w:szCs w:val="20"/>
              </w:rPr>
            </w:pPr>
          </w:p>
          <w:p w14:paraId="1B179D99" w14:textId="29685627" w:rsidR="6E852617" w:rsidRDefault="6E852617" w:rsidP="6E852617">
            <w:pPr>
              <w:pStyle w:val="Ingenafstand"/>
              <w:rPr>
                <w:rFonts w:eastAsiaTheme="minorEastAsia"/>
                <w:sz w:val="20"/>
                <w:szCs w:val="20"/>
              </w:rPr>
            </w:pPr>
            <w:r w:rsidRPr="6E852617">
              <w:rPr>
                <w:b/>
                <w:bCs/>
                <w:sz w:val="20"/>
                <w:szCs w:val="20"/>
              </w:rPr>
              <w:t xml:space="preserve">1.-4.klasse: </w:t>
            </w:r>
            <w:r w:rsidRPr="6E852617">
              <w:rPr>
                <w:sz w:val="20"/>
                <w:szCs w:val="20"/>
              </w:rPr>
              <w:t xml:space="preserve">Her indgår lege af rytmisk art eller lege til musik, såsom fløjte-, tromme-, lyre- og klangspil m.fl. I fortællinger og beskrevne billeder der knytter an til hovedfagsstoffet gøres der f.eks. tælle- og regnelege, eller i eventyr og fabler øves naturligt bevægelser, såsom forskellige måder at hoppe, hinke, løbe, springe, gå og stå på. At åle, rulle, kravle, slå </w:t>
            </w:r>
            <w:proofErr w:type="spellStart"/>
            <w:r w:rsidRPr="6E852617">
              <w:rPr>
                <w:sz w:val="20"/>
                <w:szCs w:val="20"/>
              </w:rPr>
              <w:t>koldbøtter</w:t>
            </w:r>
            <w:proofErr w:type="spellEnd"/>
            <w:r w:rsidRPr="6E852617">
              <w:rPr>
                <w:sz w:val="20"/>
                <w:szCs w:val="20"/>
              </w:rPr>
              <w:t xml:space="preserve"> og lave krydskoordineringer, er også bevægelser, som kan indgå i fortællingen, såsom at kaste og gribe, vende og dreje sig.</w:t>
            </w:r>
          </w:p>
          <w:p w14:paraId="6EEC468E" w14:textId="0D0D51DB" w:rsidR="6E852617" w:rsidRDefault="6E852617" w:rsidP="6E852617">
            <w:pPr>
              <w:pStyle w:val="Ingenafstand"/>
              <w:rPr>
                <w:sz w:val="20"/>
                <w:szCs w:val="20"/>
              </w:rPr>
            </w:pPr>
            <w:r w:rsidRPr="6E852617">
              <w:rPr>
                <w:sz w:val="20"/>
                <w:szCs w:val="20"/>
              </w:rPr>
              <w:t>Der øves sikkerhed i kropsgeografi, højre-venstre side, rumretningerne op-ned, frem-bag og at koordinere på kryds og tværs.</w:t>
            </w:r>
          </w:p>
          <w:p w14:paraId="66264DA5" w14:textId="606180EC" w:rsidR="6E852617" w:rsidRDefault="6E852617" w:rsidP="6E852617">
            <w:pPr>
              <w:pStyle w:val="Ingenafstand"/>
              <w:rPr>
                <w:rFonts w:eastAsiaTheme="minorEastAsia"/>
                <w:sz w:val="20"/>
                <w:szCs w:val="20"/>
              </w:rPr>
            </w:pPr>
            <w:r w:rsidRPr="6E852617">
              <w:rPr>
                <w:sz w:val="20"/>
                <w:szCs w:val="20"/>
              </w:rPr>
              <w:t>Der øves grundlæggende motorisk kompetence, balance, smidighed, kraft, hurtighed, udholdenhed, koordination og koncentration.</w:t>
            </w:r>
          </w:p>
          <w:p w14:paraId="1871F308" w14:textId="6A5B3F33" w:rsidR="6E852617" w:rsidRDefault="6E852617" w:rsidP="6E852617">
            <w:pPr>
              <w:pStyle w:val="Ingenafstand"/>
              <w:rPr>
                <w:rFonts w:eastAsiaTheme="minorEastAsia"/>
                <w:sz w:val="20"/>
                <w:szCs w:val="20"/>
              </w:rPr>
            </w:pPr>
            <w:r w:rsidRPr="6E852617">
              <w:rPr>
                <w:sz w:val="20"/>
                <w:szCs w:val="20"/>
              </w:rPr>
              <w:t>Fangelege med fortryllelse-befrielse, dialog- og rytmelege, årstidslege, eventyrlige lege og katten efter musen er eksempler på lege, der gøres i legegymnastikken.</w:t>
            </w:r>
          </w:p>
          <w:p w14:paraId="4BEFA4FA" w14:textId="5B4C2296" w:rsidR="6E852617" w:rsidRDefault="6E852617" w:rsidP="6E852617">
            <w:pPr>
              <w:pStyle w:val="Ingenafstand"/>
              <w:rPr>
                <w:rFonts w:eastAsiaTheme="minorEastAsia"/>
                <w:sz w:val="20"/>
                <w:szCs w:val="20"/>
              </w:rPr>
            </w:pPr>
            <w:r w:rsidRPr="6E852617">
              <w:rPr>
                <w:sz w:val="20"/>
                <w:szCs w:val="20"/>
              </w:rPr>
              <w:t xml:space="preserve">Der anvendes træringe, </w:t>
            </w:r>
            <w:proofErr w:type="spellStart"/>
            <w:r w:rsidRPr="6E852617">
              <w:rPr>
                <w:sz w:val="20"/>
                <w:szCs w:val="20"/>
              </w:rPr>
              <w:t>risposer</w:t>
            </w:r>
            <w:proofErr w:type="spellEnd"/>
            <w:r w:rsidRPr="6E852617">
              <w:rPr>
                <w:sz w:val="20"/>
                <w:szCs w:val="20"/>
              </w:rPr>
              <w:t>, store og små bolde, sjippetove, balloner, silketørklæder, osv. Naturområdet omkring skolen bliver også brugt i legegymnastikken efter årstidens muligheder, hvor motorikken styrkes og udfordres, og hvor omgang og respekt for naturen plejes.</w:t>
            </w:r>
          </w:p>
          <w:p w14:paraId="0C7CB030" w14:textId="12E8A1AC" w:rsidR="6E852617" w:rsidRDefault="6E852617" w:rsidP="6E852617">
            <w:pPr>
              <w:pStyle w:val="Ingenafstand"/>
              <w:rPr>
                <w:sz w:val="20"/>
                <w:szCs w:val="20"/>
              </w:rPr>
            </w:pPr>
          </w:p>
          <w:p w14:paraId="5F8E1590" w14:textId="4594E612" w:rsidR="6E852617" w:rsidRDefault="6E852617" w:rsidP="6E852617">
            <w:pPr>
              <w:pStyle w:val="Ingenafstand"/>
              <w:rPr>
                <w:sz w:val="20"/>
                <w:szCs w:val="20"/>
              </w:rPr>
            </w:pPr>
            <w:r w:rsidRPr="6E852617">
              <w:rPr>
                <w:sz w:val="20"/>
                <w:szCs w:val="20"/>
              </w:rPr>
              <w:t xml:space="preserve">Fra 3. klasse introduceres boldspil i form af stikbold, rundbold og høvdingebold. De introduceres </w:t>
            </w:r>
            <w:proofErr w:type="spellStart"/>
            <w:r w:rsidRPr="6E852617">
              <w:rPr>
                <w:sz w:val="20"/>
                <w:szCs w:val="20"/>
              </w:rPr>
              <w:t>oså</w:t>
            </w:r>
            <w:proofErr w:type="spellEnd"/>
            <w:r w:rsidRPr="6E852617">
              <w:rPr>
                <w:sz w:val="20"/>
                <w:szCs w:val="20"/>
              </w:rPr>
              <w:t xml:space="preserve"> til redskabsgymnastik og løbelege i form af forskellige typer af stafet.</w:t>
            </w:r>
          </w:p>
          <w:p w14:paraId="062F1F86" w14:textId="77777777" w:rsidR="00B74D9D" w:rsidRDefault="00B74D9D" w:rsidP="6E852617">
            <w:pPr>
              <w:pStyle w:val="Ingenafstand"/>
              <w:rPr>
                <w:sz w:val="20"/>
                <w:szCs w:val="20"/>
              </w:rPr>
            </w:pPr>
          </w:p>
          <w:p w14:paraId="312BAF39" w14:textId="583BB8D8" w:rsidR="6E852617" w:rsidRDefault="6E852617" w:rsidP="6E852617">
            <w:pPr>
              <w:pStyle w:val="Ingenafstand"/>
              <w:rPr>
                <w:sz w:val="20"/>
                <w:szCs w:val="20"/>
              </w:rPr>
            </w:pPr>
            <w:r w:rsidRPr="6E852617">
              <w:rPr>
                <w:sz w:val="20"/>
                <w:szCs w:val="20"/>
              </w:rPr>
              <w:t xml:space="preserve">Eleverne lærer at kende og anerkende fysiske forskelle mellem sig selv og andre og oplever deres reaktioner i forbindelse med fysisk aktivitet, som vrede, glæde, skuffelse og udmattelse. </w:t>
            </w:r>
          </w:p>
          <w:p w14:paraId="7A77BF5D" w14:textId="77777777" w:rsidR="00236A5D" w:rsidRDefault="00236A5D" w:rsidP="6E852617">
            <w:pPr>
              <w:pStyle w:val="Ingenafstand"/>
              <w:rPr>
                <w:rFonts w:eastAsiaTheme="minorEastAsia"/>
                <w:sz w:val="20"/>
                <w:szCs w:val="20"/>
              </w:rPr>
            </w:pPr>
          </w:p>
          <w:p w14:paraId="43E43EB0" w14:textId="0F4BB173" w:rsidR="007A151D" w:rsidRDefault="007A151D" w:rsidP="007A151D">
            <w:pPr>
              <w:pStyle w:val="Ingenafstand"/>
              <w:rPr>
                <w:rFonts w:eastAsiaTheme="minorEastAsia"/>
                <w:sz w:val="20"/>
                <w:szCs w:val="20"/>
              </w:rPr>
            </w:pPr>
            <w:r w:rsidRPr="6E852617">
              <w:rPr>
                <w:sz w:val="20"/>
                <w:szCs w:val="20"/>
              </w:rPr>
              <w:t>Her trænes kompetencerne indenfor KTTI</w:t>
            </w:r>
            <w:r w:rsidR="00236A5D">
              <w:rPr>
                <w:sz w:val="20"/>
                <w:szCs w:val="20"/>
              </w:rPr>
              <w:t xml:space="preserve"> og IR.</w:t>
            </w:r>
          </w:p>
          <w:p w14:paraId="7699C890" w14:textId="21FA23BB" w:rsidR="6E852617" w:rsidRDefault="6E852617" w:rsidP="6E852617">
            <w:pPr>
              <w:pStyle w:val="Ingenafstand"/>
              <w:rPr>
                <w:rFonts w:eastAsiaTheme="minorEastAsia"/>
                <w:sz w:val="20"/>
                <w:szCs w:val="20"/>
              </w:rPr>
            </w:pPr>
          </w:p>
        </w:tc>
        <w:tc>
          <w:tcPr>
            <w:tcW w:w="1984" w:type="dxa"/>
            <w:tcMar>
              <w:left w:w="105" w:type="dxa"/>
              <w:right w:w="105" w:type="dxa"/>
            </w:tcMar>
          </w:tcPr>
          <w:p w14:paraId="115285B0" w14:textId="77777777" w:rsidR="00C102FA" w:rsidRDefault="00C102FA" w:rsidP="00C102FA">
            <w:pPr>
              <w:pStyle w:val="Ingenafstand"/>
            </w:pPr>
          </w:p>
          <w:p w14:paraId="04832031" w14:textId="1AD8FC44" w:rsidR="6E852617" w:rsidRDefault="00C102FA" w:rsidP="00C102FA">
            <w:pPr>
              <w:pStyle w:val="Ingenafstand"/>
              <w:rPr>
                <w:b/>
                <w:bCs/>
              </w:rPr>
            </w:pPr>
            <w:r w:rsidRPr="00C102FA">
              <w:rPr>
                <w:b/>
                <w:bCs/>
              </w:rPr>
              <w:t>K</w:t>
            </w:r>
            <w:r w:rsidR="00CE51EB" w:rsidRPr="00C102FA">
              <w:rPr>
                <w:b/>
                <w:bCs/>
              </w:rPr>
              <w:t>r</w:t>
            </w:r>
            <w:r w:rsidR="6E852617" w:rsidRPr="00C102FA">
              <w:rPr>
                <w:b/>
                <w:bCs/>
              </w:rPr>
              <w:t>op,</w:t>
            </w:r>
            <w:r w:rsidR="00CE51EB" w:rsidRPr="00C102FA">
              <w:rPr>
                <w:b/>
                <w:bCs/>
              </w:rPr>
              <w:t xml:space="preserve"> </w:t>
            </w:r>
            <w:r w:rsidR="00F921B3" w:rsidRPr="00C102FA">
              <w:rPr>
                <w:b/>
                <w:bCs/>
              </w:rPr>
              <w:t>træning og   trivsel</w:t>
            </w:r>
            <w:r w:rsidRPr="00C102FA">
              <w:rPr>
                <w:b/>
                <w:bCs/>
              </w:rPr>
              <w:t xml:space="preserve"> samt alsidig idrætsudøvelse</w:t>
            </w:r>
            <w:r w:rsidR="00F921B3" w:rsidRPr="00C102FA">
              <w:rPr>
                <w:b/>
                <w:bCs/>
              </w:rPr>
              <w:t xml:space="preserve"> </w:t>
            </w:r>
          </w:p>
          <w:p w14:paraId="05A34D9D" w14:textId="43ADC155" w:rsidR="00C102FA" w:rsidRPr="00C102FA" w:rsidRDefault="00C102FA" w:rsidP="00C102FA">
            <w:pPr>
              <w:pStyle w:val="Ingenafstand"/>
              <w:rPr>
                <w:b/>
                <w:bCs/>
              </w:rPr>
            </w:pPr>
            <w:r>
              <w:rPr>
                <w:b/>
                <w:bCs/>
              </w:rPr>
              <w:t>(KTTI)</w:t>
            </w:r>
          </w:p>
          <w:p w14:paraId="1FD0C6CE" w14:textId="4389A41B" w:rsidR="00C102FA" w:rsidRDefault="00C102FA" w:rsidP="00C102FA">
            <w:pPr>
              <w:pStyle w:val="Ingenafstand"/>
            </w:pPr>
            <w:r>
              <w:t xml:space="preserve">    </w:t>
            </w:r>
          </w:p>
          <w:p w14:paraId="6AB60BFC" w14:textId="603075B8" w:rsidR="6E852617" w:rsidRDefault="6E852617" w:rsidP="00C102FA">
            <w:pPr>
              <w:pStyle w:val="Ingenafstand"/>
            </w:pPr>
          </w:p>
          <w:p w14:paraId="50D15BF6" w14:textId="42732CB4" w:rsidR="6E852617" w:rsidRDefault="6E852617" w:rsidP="6E852617">
            <w:pPr>
              <w:spacing w:before="279"/>
              <w:ind w:right="623" w:hanging="360"/>
              <w:rPr>
                <w:rFonts w:eastAsiaTheme="minorEastAsia"/>
                <w:sz w:val="20"/>
                <w:szCs w:val="20"/>
              </w:rPr>
            </w:pPr>
          </w:p>
          <w:p w14:paraId="13E2C37C" w14:textId="5760B2F1" w:rsidR="6E852617" w:rsidRDefault="6E852617" w:rsidP="6E852617">
            <w:pPr>
              <w:spacing w:before="279"/>
              <w:ind w:right="623" w:hanging="360"/>
              <w:rPr>
                <w:rFonts w:eastAsiaTheme="minorEastAsia"/>
                <w:sz w:val="20"/>
                <w:szCs w:val="20"/>
              </w:rPr>
            </w:pPr>
          </w:p>
          <w:p w14:paraId="59F6C30A" w14:textId="3B34BA29" w:rsidR="6E852617" w:rsidRDefault="6E852617" w:rsidP="6E852617">
            <w:pPr>
              <w:spacing w:before="279"/>
              <w:ind w:right="623" w:hanging="360"/>
              <w:rPr>
                <w:rFonts w:eastAsiaTheme="minorEastAsia"/>
                <w:sz w:val="20"/>
                <w:szCs w:val="20"/>
              </w:rPr>
            </w:pPr>
          </w:p>
          <w:p w14:paraId="7DC586B5" w14:textId="1A299C34" w:rsidR="6E852617" w:rsidRDefault="6E852617" w:rsidP="6E852617">
            <w:pPr>
              <w:spacing w:before="279"/>
              <w:ind w:right="623" w:hanging="360"/>
              <w:rPr>
                <w:rFonts w:eastAsiaTheme="minorEastAsia"/>
                <w:sz w:val="20"/>
                <w:szCs w:val="20"/>
              </w:rPr>
            </w:pPr>
          </w:p>
          <w:p w14:paraId="46F8C19A" w14:textId="4CEF9B67" w:rsidR="6E852617" w:rsidRDefault="6E852617" w:rsidP="6E852617">
            <w:pPr>
              <w:spacing w:before="279"/>
              <w:ind w:right="623" w:hanging="360"/>
              <w:rPr>
                <w:rFonts w:eastAsiaTheme="minorEastAsia"/>
                <w:sz w:val="20"/>
                <w:szCs w:val="20"/>
              </w:rPr>
            </w:pPr>
          </w:p>
          <w:p w14:paraId="136A0900" w14:textId="200C9136" w:rsidR="6E852617" w:rsidRDefault="6E852617" w:rsidP="6E852617">
            <w:pPr>
              <w:spacing w:before="279"/>
              <w:ind w:right="623" w:hanging="360"/>
              <w:rPr>
                <w:rFonts w:eastAsiaTheme="minorEastAsia"/>
                <w:sz w:val="20"/>
                <w:szCs w:val="20"/>
              </w:rPr>
            </w:pPr>
          </w:p>
          <w:p w14:paraId="0AC2DAA1" w14:textId="5626D804" w:rsidR="6E852617" w:rsidRDefault="6E852617" w:rsidP="6E852617">
            <w:pPr>
              <w:spacing w:before="279"/>
              <w:ind w:right="623" w:hanging="360"/>
              <w:rPr>
                <w:rFonts w:eastAsiaTheme="minorEastAsia"/>
                <w:sz w:val="20"/>
                <w:szCs w:val="20"/>
              </w:rPr>
            </w:pPr>
          </w:p>
          <w:p w14:paraId="52EE9C28" w14:textId="16F57C59" w:rsidR="6E852617" w:rsidRDefault="6E852617" w:rsidP="6E852617">
            <w:pPr>
              <w:spacing w:before="279"/>
              <w:ind w:right="623" w:hanging="360"/>
              <w:rPr>
                <w:rFonts w:eastAsiaTheme="minorEastAsia"/>
                <w:sz w:val="20"/>
                <w:szCs w:val="20"/>
              </w:rPr>
            </w:pPr>
          </w:p>
          <w:p w14:paraId="047FFF8D" w14:textId="77777777" w:rsidR="00C102FA" w:rsidRDefault="00C102FA" w:rsidP="6E852617">
            <w:pPr>
              <w:spacing w:before="279"/>
              <w:ind w:right="623" w:hanging="360"/>
              <w:rPr>
                <w:rFonts w:eastAsiaTheme="minorEastAsia"/>
                <w:sz w:val="20"/>
                <w:szCs w:val="20"/>
              </w:rPr>
            </w:pPr>
          </w:p>
          <w:p w14:paraId="44CE5E26" w14:textId="77777777" w:rsidR="00C102FA" w:rsidRDefault="00C102FA" w:rsidP="6E852617">
            <w:pPr>
              <w:spacing w:before="279"/>
              <w:ind w:right="623" w:hanging="360"/>
              <w:rPr>
                <w:rFonts w:eastAsiaTheme="minorEastAsia"/>
                <w:sz w:val="20"/>
                <w:szCs w:val="20"/>
              </w:rPr>
            </w:pPr>
          </w:p>
          <w:p w14:paraId="3353E18E" w14:textId="0F509167" w:rsidR="6E852617" w:rsidRPr="00C102FA" w:rsidRDefault="6E852617" w:rsidP="00C102FA">
            <w:pPr>
              <w:pStyle w:val="Ingenafstand"/>
              <w:rPr>
                <w:b/>
                <w:bCs/>
              </w:rPr>
            </w:pPr>
            <w:r w:rsidRPr="00C102FA">
              <w:rPr>
                <w:b/>
                <w:bCs/>
              </w:rPr>
              <w:t>Idrætskultur og relationer (IR)</w:t>
            </w:r>
          </w:p>
          <w:p w14:paraId="5E785C89" w14:textId="3EF17F63" w:rsidR="6E852617" w:rsidRDefault="6E852617" w:rsidP="00C102FA">
            <w:pPr>
              <w:pStyle w:val="Ingenafstand"/>
            </w:pPr>
          </w:p>
          <w:p w14:paraId="7FF74EEA" w14:textId="3BC30E1D" w:rsidR="6E852617" w:rsidRDefault="6E852617" w:rsidP="6E852617">
            <w:pPr>
              <w:spacing w:before="279"/>
              <w:ind w:right="623" w:hanging="360"/>
              <w:rPr>
                <w:rFonts w:eastAsiaTheme="minorEastAsia"/>
                <w:sz w:val="20"/>
                <w:szCs w:val="20"/>
              </w:rPr>
            </w:pPr>
          </w:p>
          <w:p w14:paraId="2642BEF5" w14:textId="1A55B754" w:rsidR="6E852617" w:rsidRDefault="6E852617" w:rsidP="6E852617">
            <w:pPr>
              <w:rPr>
                <w:rFonts w:eastAsiaTheme="minorEastAsia"/>
                <w:sz w:val="20"/>
                <w:szCs w:val="20"/>
              </w:rPr>
            </w:pPr>
          </w:p>
        </w:tc>
        <w:tc>
          <w:tcPr>
            <w:tcW w:w="5875" w:type="dxa"/>
            <w:tcMar>
              <w:left w:w="105" w:type="dxa"/>
              <w:right w:w="105" w:type="dxa"/>
            </w:tcMar>
          </w:tcPr>
          <w:p w14:paraId="379B4FAC" w14:textId="38D8F349" w:rsidR="6E852617" w:rsidRDefault="6E852617" w:rsidP="6E852617">
            <w:pPr>
              <w:rPr>
                <w:rFonts w:eastAsiaTheme="minorEastAsia"/>
                <w:sz w:val="20"/>
                <w:szCs w:val="20"/>
              </w:rPr>
            </w:pPr>
          </w:p>
          <w:p w14:paraId="362C83AB" w14:textId="1C4C3032" w:rsidR="6E852617" w:rsidRDefault="6E852617" w:rsidP="6E852617">
            <w:pPr>
              <w:ind w:left="112"/>
              <w:rPr>
                <w:rFonts w:eastAsiaTheme="minorEastAsia"/>
                <w:sz w:val="20"/>
                <w:szCs w:val="20"/>
              </w:rPr>
            </w:pPr>
            <w:r w:rsidRPr="6E852617">
              <w:rPr>
                <w:rFonts w:eastAsiaTheme="minorEastAsia"/>
                <w:i/>
                <w:iCs/>
                <w:sz w:val="20"/>
                <w:szCs w:val="20"/>
              </w:rPr>
              <w:t>Undervisningen giver eleven mulighed for at kunne:</w:t>
            </w:r>
          </w:p>
          <w:p w14:paraId="04EDA6C9" w14:textId="275324F8"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udføre enkle former for løb, spring og kast</w:t>
            </w:r>
          </w:p>
          <w:p w14:paraId="71AF8697" w14:textId="6847D9C5"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kontrollere grundlæggende bevægelser, først og fremmest gå, løbe, hoppe, hinke, vende og dreje</w:t>
            </w:r>
          </w:p>
          <w:p w14:paraId="788494C3" w14:textId="0114915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bruge spænding og afspænding</w:t>
            </w:r>
          </w:p>
          <w:p w14:paraId="1ACB8960" w14:textId="13CB7460"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udføre simple balance og krydsfunktioner</w:t>
            </w:r>
          </w:p>
          <w:p w14:paraId="25A95ECB" w14:textId="2EC1F15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deltage i og forstå enkle idrætslige lege</w:t>
            </w:r>
          </w:p>
          <w:p w14:paraId="7F43AD18" w14:textId="6EF8E256"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vise fortrolighed med bløde, hårde, faste og løse redskaber</w:t>
            </w:r>
          </w:p>
          <w:p w14:paraId="5AE996A8" w14:textId="5DCDAAA0" w:rsidR="6E852617" w:rsidRDefault="6E852617" w:rsidP="6E852617">
            <w:pPr>
              <w:pStyle w:val="Listeafsnit"/>
              <w:numPr>
                <w:ilvl w:val="0"/>
                <w:numId w:val="2"/>
              </w:numPr>
              <w:tabs>
                <w:tab w:val="left" w:pos="833"/>
              </w:tabs>
              <w:ind w:right="456"/>
              <w:rPr>
                <w:rFonts w:eastAsiaTheme="minorEastAsia"/>
                <w:sz w:val="20"/>
                <w:szCs w:val="20"/>
              </w:rPr>
            </w:pPr>
            <w:r w:rsidRPr="6E852617">
              <w:rPr>
                <w:rFonts w:eastAsiaTheme="minorEastAsia"/>
                <w:sz w:val="20"/>
                <w:szCs w:val="20"/>
              </w:rPr>
              <w:t>udføre grundlæggende gymnastiske færdigheder i afsæt, svæv, landing, rulning, spring, vægtoverføring og forflytning samt vægt på armene</w:t>
            </w:r>
          </w:p>
          <w:p w14:paraId="3873B007" w14:textId="4F967055" w:rsidR="6E852617" w:rsidRDefault="6E852617" w:rsidP="6E852617">
            <w:pPr>
              <w:pStyle w:val="Listeafsnit"/>
              <w:numPr>
                <w:ilvl w:val="0"/>
                <w:numId w:val="2"/>
              </w:numPr>
              <w:tabs>
                <w:tab w:val="left" w:pos="833"/>
              </w:tabs>
              <w:spacing w:before="2" w:line="293" w:lineRule="exact"/>
              <w:rPr>
                <w:rFonts w:eastAsiaTheme="minorEastAsia"/>
                <w:sz w:val="20"/>
                <w:szCs w:val="20"/>
              </w:rPr>
            </w:pPr>
            <w:r w:rsidRPr="6E852617">
              <w:rPr>
                <w:rFonts w:eastAsiaTheme="minorEastAsia"/>
                <w:sz w:val="20"/>
                <w:szCs w:val="20"/>
              </w:rPr>
              <w:t>udføre enkle handlinger, først og fremmest kaste, gribe, sparke</w:t>
            </w:r>
          </w:p>
          <w:p w14:paraId="067DA7B4" w14:textId="3260461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 xml:space="preserve">aflevere og modtage med forskellige </w:t>
            </w:r>
            <w:proofErr w:type="spellStart"/>
            <w:r w:rsidRPr="6E852617">
              <w:rPr>
                <w:rFonts w:eastAsiaTheme="minorEastAsia"/>
                <w:sz w:val="20"/>
                <w:szCs w:val="20"/>
              </w:rPr>
              <w:t>boldtyper</w:t>
            </w:r>
            <w:proofErr w:type="spellEnd"/>
          </w:p>
          <w:p w14:paraId="3E6071F1" w14:textId="13C35792"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spille enkle boldspil med få regler</w:t>
            </w:r>
          </w:p>
          <w:p w14:paraId="18DA0A57" w14:textId="7CFB21A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anvende rytmiske bevægelser til forskellige musikformer</w:t>
            </w:r>
          </w:p>
          <w:p w14:paraId="34D4602A" w14:textId="10ED3C18"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udtrykke forskellige figurer kropsligt</w:t>
            </w:r>
          </w:p>
          <w:p w14:paraId="5CCBC7B6" w14:textId="5AAAE7FC"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deltage i lege og leglignende opvarmningsformer</w:t>
            </w:r>
          </w:p>
          <w:p w14:paraId="14111105" w14:textId="24CBF0C0"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kende til kroppens reaktion på fysisk aktivitet</w:t>
            </w:r>
          </w:p>
          <w:p w14:paraId="3E616924" w14:textId="1F00AB33"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deltage i idrætsaktiviteter i uderummet.</w:t>
            </w:r>
          </w:p>
          <w:p w14:paraId="63508259" w14:textId="53E76CAF"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kende den grundlæggende kropsgeografi.</w:t>
            </w:r>
          </w:p>
          <w:p w14:paraId="65FE7C60" w14:textId="4145E241"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være fortrolig med fysisk udfoldelse, udfordringer og lege i naturen.</w:t>
            </w:r>
          </w:p>
          <w:p w14:paraId="0C211437" w14:textId="4189C9A2" w:rsidR="6E852617" w:rsidRDefault="6E852617" w:rsidP="6E852617">
            <w:pPr>
              <w:rPr>
                <w:rFonts w:eastAsiaTheme="minorEastAsia"/>
                <w:sz w:val="20"/>
                <w:szCs w:val="20"/>
              </w:rPr>
            </w:pPr>
          </w:p>
          <w:p w14:paraId="7969644C" w14:textId="401F64B7" w:rsidR="6E852617" w:rsidRDefault="6E852617" w:rsidP="6E852617">
            <w:pPr>
              <w:rPr>
                <w:rFonts w:eastAsiaTheme="minorEastAsia"/>
                <w:sz w:val="20"/>
                <w:szCs w:val="20"/>
              </w:rPr>
            </w:pPr>
          </w:p>
          <w:p w14:paraId="5E02995F" w14:textId="42DF9F74" w:rsidR="6E852617" w:rsidRDefault="6E852617" w:rsidP="6E852617">
            <w:pPr>
              <w:ind w:left="112"/>
              <w:rPr>
                <w:rFonts w:eastAsiaTheme="minorEastAsia"/>
                <w:sz w:val="20"/>
                <w:szCs w:val="20"/>
              </w:rPr>
            </w:pPr>
            <w:r w:rsidRPr="6E852617">
              <w:rPr>
                <w:rFonts w:eastAsiaTheme="minorEastAsia"/>
                <w:i/>
                <w:iCs/>
                <w:sz w:val="20"/>
                <w:szCs w:val="20"/>
              </w:rPr>
              <w:t>Undervisningen giver eleven mulighed for at kunne</w:t>
            </w:r>
          </w:p>
          <w:p w14:paraId="07F9CCC5" w14:textId="4EFB7B3B"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samarbejde med en eller flere om at lege</w:t>
            </w:r>
          </w:p>
          <w:p w14:paraId="400AAF88" w14:textId="5F1182BE"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lastRenderedPageBreak/>
              <w:t>kende og anerkende fysiske forskelle mellem sig selv og andre</w:t>
            </w:r>
          </w:p>
          <w:p w14:paraId="604D6E51" w14:textId="605522CF" w:rsidR="6E852617" w:rsidRDefault="6E852617" w:rsidP="6E852617">
            <w:pPr>
              <w:pStyle w:val="Listeafsnit"/>
              <w:numPr>
                <w:ilvl w:val="0"/>
                <w:numId w:val="2"/>
              </w:numPr>
              <w:tabs>
                <w:tab w:val="left" w:pos="833"/>
              </w:tabs>
              <w:spacing w:before="23" w:line="274" w:lineRule="exact"/>
              <w:ind w:right="398"/>
              <w:rPr>
                <w:rFonts w:eastAsiaTheme="minorEastAsia"/>
                <w:sz w:val="20"/>
                <w:szCs w:val="20"/>
              </w:rPr>
            </w:pPr>
            <w:r w:rsidRPr="6E852617">
              <w:rPr>
                <w:rFonts w:eastAsiaTheme="minorEastAsia"/>
                <w:sz w:val="20"/>
                <w:szCs w:val="20"/>
              </w:rPr>
              <w:t>kende egne reaktioner i forbindelse med fysisk aktivitet, som vrede, glæde, skuffelse og udmattelse.</w:t>
            </w:r>
          </w:p>
          <w:p w14:paraId="28664EFA" w14:textId="0B8352CF"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overholde enkle spilleregler.</w:t>
            </w:r>
          </w:p>
          <w:p w14:paraId="45B85E0A" w14:textId="0BB4C05F" w:rsidR="6E852617" w:rsidRDefault="6E852617" w:rsidP="6E852617">
            <w:pPr>
              <w:rPr>
                <w:rFonts w:eastAsiaTheme="minorEastAsia"/>
                <w:sz w:val="20"/>
                <w:szCs w:val="20"/>
              </w:rPr>
            </w:pPr>
          </w:p>
        </w:tc>
      </w:tr>
      <w:tr w:rsidR="6E852617" w14:paraId="7D57502E" w14:textId="77777777" w:rsidTr="00CE51EB">
        <w:trPr>
          <w:trHeight w:val="300"/>
        </w:trPr>
        <w:tc>
          <w:tcPr>
            <w:tcW w:w="6091" w:type="dxa"/>
            <w:tcMar>
              <w:left w:w="105" w:type="dxa"/>
              <w:right w:w="105" w:type="dxa"/>
            </w:tcMar>
          </w:tcPr>
          <w:p w14:paraId="731CF779" w14:textId="46F04E75" w:rsidR="6E852617" w:rsidRDefault="6E852617" w:rsidP="6E852617">
            <w:pPr>
              <w:pStyle w:val="Ingenafstand"/>
              <w:rPr>
                <w:sz w:val="20"/>
                <w:szCs w:val="20"/>
              </w:rPr>
            </w:pPr>
          </w:p>
          <w:p w14:paraId="62E1A516" w14:textId="24A91A64" w:rsidR="6E852617" w:rsidRDefault="6E852617" w:rsidP="6E852617">
            <w:pPr>
              <w:pStyle w:val="Ingenafstand"/>
              <w:rPr>
                <w:rFonts w:eastAsiaTheme="minorEastAsia"/>
                <w:sz w:val="20"/>
                <w:szCs w:val="20"/>
              </w:rPr>
            </w:pPr>
            <w:r w:rsidRPr="6E852617">
              <w:rPr>
                <w:b/>
                <w:bCs/>
                <w:sz w:val="20"/>
                <w:szCs w:val="20"/>
              </w:rPr>
              <w:t xml:space="preserve">5. til </w:t>
            </w:r>
            <w:r w:rsidR="00662A46">
              <w:rPr>
                <w:b/>
                <w:bCs/>
                <w:sz w:val="20"/>
                <w:szCs w:val="20"/>
              </w:rPr>
              <w:t>6</w:t>
            </w:r>
            <w:r w:rsidRPr="6E852617">
              <w:rPr>
                <w:b/>
                <w:bCs/>
                <w:sz w:val="20"/>
                <w:szCs w:val="20"/>
              </w:rPr>
              <w:t xml:space="preserve">. klasse: </w:t>
            </w:r>
            <w:r w:rsidRPr="6E852617">
              <w:rPr>
                <w:sz w:val="20"/>
                <w:szCs w:val="20"/>
              </w:rPr>
              <w:t xml:space="preserve">Atletikken med dens mange olympiske discipliner indenfor løb, spring og kast/stød introduceres. I første omgang er det ikke konkurrencen der sigtes efter, snarere glæden, nysgerrigheden og motivationen for elevens egen gennemførelse af de udfordrende discipliner. </w:t>
            </w:r>
          </w:p>
          <w:p w14:paraId="5B069780" w14:textId="3F38DFDB" w:rsidR="6E852617" w:rsidRDefault="6E852617" w:rsidP="6E852617">
            <w:pPr>
              <w:pStyle w:val="Ingenafstand"/>
              <w:rPr>
                <w:sz w:val="20"/>
                <w:szCs w:val="20"/>
              </w:rPr>
            </w:pPr>
          </w:p>
          <w:p w14:paraId="1CF00CD5" w14:textId="20CAAB44" w:rsidR="6E852617" w:rsidRDefault="6E852617" w:rsidP="6E852617">
            <w:pPr>
              <w:pStyle w:val="Ingenafstand"/>
              <w:rPr>
                <w:rFonts w:eastAsiaTheme="minorEastAsia"/>
                <w:sz w:val="20"/>
                <w:szCs w:val="20"/>
              </w:rPr>
            </w:pPr>
            <w:r w:rsidRPr="6E852617">
              <w:rPr>
                <w:sz w:val="20"/>
                <w:szCs w:val="20"/>
              </w:rPr>
              <w:t xml:space="preserve">Holdidrætterne introduceres. Basketball, hockey, fodbold mm. Reglerne er ikke det vigtigste, men snarere at opnå fornemmelse for mulighederne i spillene såsom boldbeherskelse, sammenspil og fairplay. Eleverne samarbejder under de idrætslige aktiviteter med opmærksomhed på de sociale situationer, </w:t>
            </w:r>
            <w:proofErr w:type="spellStart"/>
            <w:r w:rsidRPr="6E852617">
              <w:rPr>
                <w:sz w:val="20"/>
                <w:szCs w:val="20"/>
              </w:rPr>
              <w:t>bla</w:t>
            </w:r>
            <w:proofErr w:type="spellEnd"/>
            <w:r w:rsidRPr="6E852617">
              <w:rPr>
                <w:sz w:val="20"/>
                <w:szCs w:val="20"/>
              </w:rPr>
              <w:t>. med øje for deres rolle i opbakningen af hinanden. De skal tage ansvar og indgå i de regelbaserede idrætsaktiviteter. Det sociale rum i disciplinerne tilgodeses og eleverne opmuntres til acceptere forskelligheder i egne og andres færdigheder. Der fokuseres på at kunne deltage med hensigtsmæssige reaktioner når man taber eller vinder.</w:t>
            </w:r>
          </w:p>
          <w:p w14:paraId="35B5553D" w14:textId="480B09F3" w:rsidR="6E852617" w:rsidRDefault="6E852617" w:rsidP="6E852617">
            <w:pPr>
              <w:pStyle w:val="Ingenafstand"/>
              <w:rPr>
                <w:sz w:val="20"/>
                <w:szCs w:val="20"/>
              </w:rPr>
            </w:pPr>
          </w:p>
          <w:p w14:paraId="7B468798" w14:textId="0BBFAA0D" w:rsidR="6E852617" w:rsidRDefault="6E852617" w:rsidP="6E852617">
            <w:pPr>
              <w:pStyle w:val="Ingenafstand"/>
              <w:rPr>
                <w:rFonts w:eastAsiaTheme="minorEastAsia"/>
                <w:sz w:val="20"/>
                <w:szCs w:val="20"/>
              </w:rPr>
            </w:pPr>
            <w:r w:rsidRPr="6E852617">
              <w:rPr>
                <w:sz w:val="20"/>
                <w:szCs w:val="20"/>
              </w:rPr>
              <w:t>Her trænes kompetencerne indenfor KTTI og IR.</w:t>
            </w:r>
          </w:p>
        </w:tc>
        <w:tc>
          <w:tcPr>
            <w:tcW w:w="1984" w:type="dxa"/>
            <w:tcMar>
              <w:left w:w="105" w:type="dxa"/>
              <w:right w:w="105" w:type="dxa"/>
            </w:tcMar>
          </w:tcPr>
          <w:p w14:paraId="7B166E3A" w14:textId="77777777" w:rsidR="00C102FA" w:rsidRDefault="00C102FA" w:rsidP="00C102FA">
            <w:pPr>
              <w:pStyle w:val="Ingenafstand"/>
              <w:rPr>
                <w:b/>
                <w:bCs/>
              </w:rPr>
            </w:pPr>
          </w:p>
          <w:p w14:paraId="02EE7E23" w14:textId="12D11B71" w:rsidR="6E852617" w:rsidRPr="00C102FA" w:rsidRDefault="6E852617" w:rsidP="00C102FA">
            <w:pPr>
              <w:pStyle w:val="Ingenafstand"/>
              <w:rPr>
                <w:b/>
                <w:bCs/>
              </w:rPr>
            </w:pPr>
            <w:r w:rsidRPr="00C102FA">
              <w:rPr>
                <w:b/>
                <w:bCs/>
              </w:rPr>
              <w:t>Krop, træning og trivsel samt alsidig idrætsudøvelse (KTTI)</w:t>
            </w:r>
          </w:p>
          <w:p w14:paraId="73189CFD" w14:textId="67B3D422" w:rsidR="6E852617" w:rsidRDefault="6E852617" w:rsidP="00C102FA">
            <w:pPr>
              <w:pStyle w:val="Ingenafstand"/>
            </w:pPr>
          </w:p>
          <w:p w14:paraId="5E8FE5F1" w14:textId="315E3539" w:rsidR="6E852617" w:rsidRDefault="6E852617" w:rsidP="6E852617">
            <w:pPr>
              <w:spacing w:before="279"/>
              <w:ind w:right="623" w:hanging="360"/>
              <w:rPr>
                <w:rFonts w:eastAsiaTheme="minorEastAsia"/>
                <w:sz w:val="20"/>
                <w:szCs w:val="20"/>
              </w:rPr>
            </w:pPr>
          </w:p>
          <w:p w14:paraId="469BA9A6" w14:textId="28A2E812" w:rsidR="6E852617" w:rsidRDefault="6E852617" w:rsidP="6E852617">
            <w:pPr>
              <w:spacing w:before="279"/>
              <w:ind w:right="623" w:hanging="360"/>
              <w:rPr>
                <w:rFonts w:eastAsiaTheme="minorEastAsia"/>
                <w:sz w:val="20"/>
                <w:szCs w:val="20"/>
              </w:rPr>
            </w:pPr>
          </w:p>
          <w:p w14:paraId="38664F29" w14:textId="0A27DF46" w:rsidR="6E852617" w:rsidRDefault="6E852617" w:rsidP="6E852617">
            <w:pPr>
              <w:spacing w:before="279"/>
              <w:ind w:right="623" w:hanging="360"/>
              <w:rPr>
                <w:rFonts w:eastAsiaTheme="minorEastAsia"/>
                <w:sz w:val="20"/>
                <w:szCs w:val="20"/>
              </w:rPr>
            </w:pPr>
          </w:p>
          <w:p w14:paraId="504E8581" w14:textId="23E18FB2" w:rsidR="6E852617" w:rsidRDefault="6E852617" w:rsidP="6E852617">
            <w:pPr>
              <w:spacing w:before="279"/>
              <w:ind w:right="623" w:hanging="360"/>
              <w:rPr>
                <w:rFonts w:eastAsiaTheme="minorEastAsia"/>
                <w:sz w:val="20"/>
                <w:szCs w:val="20"/>
              </w:rPr>
            </w:pPr>
          </w:p>
          <w:p w14:paraId="60F219BF" w14:textId="1CDBB79C" w:rsidR="6E852617" w:rsidRDefault="6E852617" w:rsidP="6E852617">
            <w:pPr>
              <w:spacing w:before="279"/>
              <w:ind w:right="623" w:hanging="360"/>
              <w:rPr>
                <w:rFonts w:eastAsiaTheme="minorEastAsia"/>
                <w:sz w:val="20"/>
                <w:szCs w:val="20"/>
              </w:rPr>
            </w:pPr>
          </w:p>
          <w:p w14:paraId="59D5CBE2" w14:textId="60C3F614" w:rsidR="6E852617" w:rsidRDefault="6E852617" w:rsidP="6E852617">
            <w:pPr>
              <w:spacing w:before="279"/>
              <w:ind w:right="623" w:hanging="360"/>
              <w:rPr>
                <w:rFonts w:eastAsiaTheme="minorEastAsia"/>
                <w:sz w:val="20"/>
                <w:szCs w:val="20"/>
              </w:rPr>
            </w:pPr>
          </w:p>
          <w:p w14:paraId="5A1A62DC" w14:textId="5886465B" w:rsidR="6E852617" w:rsidRDefault="6E852617" w:rsidP="6E852617">
            <w:pPr>
              <w:spacing w:before="279"/>
              <w:ind w:right="623" w:hanging="360"/>
              <w:rPr>
                <w:rFonts w:eastAsiaTheme="minorEastAsia"/>
                <w:sz w:val="20"/>
                <w:szCs w:val="20"/>
              </w:rPr>
            </w:pPr>
          </w:p>
          <w:p w14:paraId="2DD35D41" w14:textId="62EF0768" w:rsidR="6E852617" w:rsidRDefault="6E852617" w:rsidP="6E852617">
            <w:pPr>
              <w:spacing w:before="279"/>
              <w:ind w:right="623" w:hanging="360"/>
              <w:rPr>
                <w:rFonts w:eastAsiaTheme="minorEastAsia"/>
                <w:sz w:val="20"/>
                <w:szCs w:val="20"/>
              </w:rPr>
            </w:pPr>
          </w:p>
          <w:p w14:paraId="4F57AEA5" w14:textId="1C82C283" w:rsidR="6E852617" w:rsidRDefault="6E852617" w:rsidP="6E852617">
            <w:pPr>
              <w:spacing w:before="279"/>
              <w:ind w:right="623" w:hanging="360"/>
              <w:rPr>
                <w:rFonts w:eastAsiaTheme="minorEastAsia"/>
                <w:sz w:val="20"/>
                <w:szCs w:val="20"/>
              </w:rPr>
            </w:pPr>
          </w:p>
          <w:p w14:paraId="2FD5C175" w14:textId="21B43A7D" w:rsidR="6E852617" w:rsidRDefault="6E852617" w:rsidP="6E852617">
            <w:pPr>
              <w:spacing w:before="279"/>
              <w:ind w:right="623" w:hanging="360"/>
              <w:rPr>
                <w:rFonts w:eastAsiaTheme="minorEastAsia"/>
                <w:sz w:val="20"/>
                <w:szCs w:val="20"/>
              </w:rPr>
            </w:pPr>
          </w:p>
          <w:p w14:paraId="55958646" w14:textId="77777777" w:rsidR="00C102FA" w:rsidRDefault="00C102FA" w:rsidP="6E852617">
            <w:pPr>
              <w:spacing w:before="279"/>
              <w:ind w:right="623" w:hanging="360"/>
              <w:rPr>
                <w:rFonts w:eastAsiaTheme="minorEastAsia"/>
                <w:sz w:val="20"/>
                <w:szCs w:val="20"/>
              </w:rPr>
            </w:pPr>
          </w:p>
          <w:p w14:paraId="7B17AAFE" w14:textId="77777777" w:rsidR="00C102FA" w:rsidRDefault="00C102FA" w:rsidP="6E852617">
            <w:pPr>
              <w:spacing w:before="279"/>
              <w:ind w:right="623" w:hanging="360"/>
              <w:rPr>
                <w:rFonts w:eastAsiaTheme="minorEastAsia"/>
                <w:sz w:val="20"/>
                <w:szCs w:val="20"/>
              </w:rPr>
            </w:pPr>
          </w:p>
          <w:p w14:paraId="03A6F524" w14:textId="77777777" w:rsidR="00C102FA" w:rsidRDefault="00C102FA" w:rsidP="6E852617">
            <w:pPr>
              <w:spacing w:before="279"/>
              <w:ind w:right="623" w:hanging="360"/>
              <w:rPr>
                <w:rFonts w:eastAsiaTheme="minorEastAsia"/>
                <w:sz w:val="20"/>
                <w:szCs w:val="20"/>
              </w:rPr>
            </w:pPr>
          </w:p>
          <w:p w14:paraId="076E1A63" w14:textId="6E66366E" w:rsidR="6E852617" w:rsidRPr="00C102FA" w:rsidRDefault="6E852617" w:rsidP="00C102FA">
            <w:pPr>
              <w:pStyle w:val="Ingenafstand"/>
              <w:rPr>
                <w:b/>
                <w:bCs/>
              </w:rPr>
            </w:pPr>
          </w:p>
          <w:p w14:paraId="0AC9B68B" w14:textId="0F509167" w:rsidR="6E852617" w:rsidRPr="00C102FA" w:rsidRDefault="6E852617" w:rsidP="00C102FA">
            <w:pPr>
              <w:pStyle w:val="Ingenafstand"/>
              <w:rPr>
                <w:b/>
                <w:bCs/>
              </w:rPr>
            </w:pPr>
            <w:r w:rsidRPr="00C102FA">
              <w:rPr>
                <w:b/>
                <w:bCs/>
              </w:rPr>
              <w:t>Idrætskultur og relationer (IR)</w:t>
            </w:r>
          </w:p>
          <w:p w14:paraId="4AEB4437" w14:textId="56485F32" w:rsidR="6E852617" w:rsidRDefault="6E852617" w:rsidP="6E852617">
            <w:pPr>
              <w:spacing w:before="279"/>
              <w:ind w:right="623" w:hanging="360"/>
              <w:rPr>
                <w:rFonts w:eastAsiaTheme="minorEastAsia"/>
                <w:sz w:val="20"/>
                <w:szCs w:val="20"/>
              </w:rPr>
            </w:pPr>
          </w:p>
        </w:tc>
        <w:tc>
          <w:tcPr>
            <w:tcW w:w="5875" w:type="dxa"/>
            <w:tcMar>
              <w:left w:w="105" w:type="dxa"/>
              <w:right w:w="105" w:type="dxa"/>
            </w:tcMar>
          </w:tcPr>
          <w:p w14:paraId="3E0819D1" w14:textId="5E922F0E" w:rsidR="6E852617" w:rsidRDefault="6E852617" w:rsidP="6E852617">
            <w:pPr>
              <w:spacing w:line="293" w:lineRule="exact"/>
              <w:ind w:left="112"/>
              <w:rPr>
                <w:rFonts w:eastAsiaTheme="minorEastAsia"/>
                <w:sz w:val="20"/>
                <w:szCs w:val="20"/>
              </w:rPr>
            </w:pPr>
          </w:p>
          <w:p w14:paraId="1E4A750B" w14:textId="386F8907" w:rsidR="6E852617" w:rsidRDefault="6E852617" w:rsidP="6E852617">
            <w:pPr>
              <w:spacing w:line="293" w:lineRule="exact"/>
              <w:ind w:left="112"/>
              <w:rPr>
                <w:rFonts w:eastAsiaTheme="minorEastAsia"/>
                <w:sz w:val="20"/>
                <w:szCs w:val="20"/>
              </w:rPr>
            </w:pPr>
            <w:r w:rsidRPr="6E852617">
              <w:rPr>
                <w:rFonts w:eastAsiaTheme="minorEastAsia"/>
                <w:i/>
                <w:iCs/>
                <w:sz w:val="20"/>
                <w:szCs w:val="20"/>
              </w:rPr>
              <w:t>Undervisningen giver eleven mulighed for at kunne:</w:t>
            </w:r>
          </w:p>
          <w:p w14:paraId="4DCA1C94" w14:textId="6075B0E2"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 xml:space="preserve">beherske flere former for løb, spring og kast </w:t>
            </w:r>
            <w:proofErr w:type="spellStart"/>
            <w:r w:rsidRPr="6E852617">
              <w:rPr>
                <w:rFonts w:eastAsiaTheme="minorEastAsia"/>
                <w:sz w:val="20"/>
                <w:szCs w:val="20"/>
              </w:rPr>
              <w:t>bla</w:t>
            </w:r>
            <w:proofErr w:type="spellEnd"/>
            <w:r w:rsidRPr="6E852617">
              <w:rPr>
                <w:rFonts w:eastAsiaTheme="minorEastAsia"/>
                <w:sz w:val="20"/>
                <w:szCs w:val="20"/>
              </w:rPr>
              <w:t>. igennem atletikkens discipliner.</w:t>
            </w:r>
          </w:p>
          <w:p w14:paraId="4445D683" w14:textId="348A655D" w:rsidR="6E852617" w:rsidRDefault="6E852617" w:rsidP="6E852617">
            <w:pPr>
              <w:pStyle w:val="Listeafsnit"/>
              <w:numPr>
                <w:ilvl w:val="0"/>
                <w:numId w:val="2"/>
              </w:numPr>
              <w:tabs>
                <w:tab w:val="left" w:pos="833"/>
              </w:tabs>
              <w:spacing w:before="23" w:line="274" w:lineRule="exact"/>
              <w:ind w:right="109"/>
              <w:rPr>
                <w:rFonts w:eastAsiaTheme="minorEastAsia"/>
                <w:sz w:val="20"/>
                <w:szCs w:val="20"/>
              </w:rPr>
            </w:pPr>
            <w:r w:rsidRPr="6E852617">
              <w:rPr>
                <w:rFonts w:eastAsiaTheme="minorEastAsia"/>
                <w:sz w:val="20"/>
                <w:szCs w:val="20"/>
              </w:rPr>
              <w:t>sammensætte grundlæggende bevægelser som løb-spring, løb-kast, afsæt-landing, rulle-hop og hop-fald</w:t>
            </w:r>
          </w:p>
          <w:p w14:paraId="7C9C67F4" w14:textId="402EDD81"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udvise sikkerhed i balance og krydsfunktioner</w:t>
            </w:r>
          </w:p>
          <w:p w14:paraId="1A1D416D" w14:textId="5ACC2778"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indgå i forskellige idrætslige lege sammen med andre</w:t>
            </w:r>
          </w:p>
          <w:p w14:paraId="20FA68D8" w14:textId="2692EC90"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anvende spænding og afspænding i forbindelse med gymnastiske færdigheder</w:t>
            </w:r>
          </w:p>
          <w:p w14:paraId="59741A9E" w14:textId="19133F89" w:rsidR="6E852617" w:rsidRDefault="6E852617" w:rsidP="6E852617">
            <w:pPr>
              <w:pStyle w:val="Listeafsnit"/>
              <w:numPr>
                <w:ilvl w:val="0"/>
                <w:numId w:val="2"/>
              </w:numPr>
              <w:tabs>
                <w:tab w:val="left" w:pos="833"/>
              </w:tabs>
              <w:spacing w:before="21" w:line="274" w:lineRule="exact"/>
              <w:ind w:right="1201"/>
              <w:rPr>
                <w:rFonts w:eastAsiaTheme="minorEastAsia"/>
                <w:sz w:val="20"/>
                <w:szCs w:val="20"/>
              </w:rPr>
            </w:pPr>
            <w:r w:rsidRPr="6E852617">
              <w:rPr>
                <w:rFonts w:eastAsiaTheme="minorEastAsia"/>
                <w:sz w:val="20"/>
                <w:szCs w:val="20"/>
              </w:rPr>
              <w:t xml:space="preserve">udføre handlinger med forskellige </w:t>
            </w:r>
            <w:proofErr w:type="spellStart"/>
            <w:r w:rsidRPr="6E852617">
              <w:rPr>
                <w:rFonts w:eastAsiaTheme="minorEastAsia"/>
                <w:sz w:val="20"/>
                <w:szCs w:val="20"/>
              </w:rPr>
              <w:t>boldtyper</w:t>
            </w:r>
            <w:proofErr w:type="spellEnd"/>
            <w:r w:rsidRPr="6E852617">
              <w:rPr>
                <w:rFonts w:eastAsiaTheme="minorEastAsia"/>
                <w:sz w:val="20"/>
                <w:szCs w:val="20"/>
              </w:rPr>
              <w:t xml:space="preserve"> med såvel hænder som fødder, som slagredskaber</w:t>
            </w:r>
          </w:p>
          <w:p w14:paraId="7B442D0C" w14:textId="49A0FF7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 xml:space="preserve">deltage i regelbaserede holdidrætter såsom små- og </w:t>
            </w:r>
            <w:proofErr w:type="spellStart"/>
            <w:r w:rsidRPr="6E852617">
              <w:rPr>
                <w:rFonts w:eastAsiaTheme="minorEastAsia"/>
                <w:sz w:val="20"/>
                <w:szCs w:val="20"/>
              </w:rPr>
              <w:t>minispil</w:t>
            </w:r>
            <w:proofErr w:type="spellEnd"/>
            <w:r w:rsidRPr="6E852617">
              <w:rPr>
                <w:rFonts w:eastAsiaTheme="minorEastAsia"/>
                <w:sz w:val="20"/>
                <w:szCs w:val="20"/>
              </w:rPr>
              <w:t xml:space="preserve"> og boldspil.</w:t>
            </w:r>
          </w:p>
          <w:p w14:paraId="35574C0B" w14:textId="2F291A7C"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anvende trin, hop, spring, balance, drejning, sving og bøjning</w:t>
            </w:r>
          </w:p>
          <w:p w14:paraId="10FC3873" w14:textId="3BF5697E"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anvende rum, retning, tid, og bevægelsesudslag med musikledsagelse.</w:t>
            </w:r>
          </w:p>
          <w:p w14:paraId="0BBF01D8" w14:textId="0604CD9D"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kunne udføre fælles dansekoreografier til musik.</w:t>
            </w:r>
          </w:p>
          <w:p w14:paraId="6E1C1134" w14:textId="64DE6FD5"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kende opvarmningens formål og udførelse</w:t>
            </w:r>
          </w:p>
          <w:p w14:paraId="25B0E6F8" w14:textId="6239A48A" w:rsidR="6E852617" w:rsidRDefault="6E852617" w:rsidP="6E852617">
            <w:pPr>
              <w:pStyle w:val="Listeafsnit"/>
              <w:numPr>
                <w:ilvl w:val="0"/>
                <w:numId w:val="2"/>
              </w:numPr>
              <w:tabs>
                <w:tab w:val="left" w:pos="833"/>
              </w:tabs>
              <w:spacing w:before="21" w:line="274" w:lineRule="exact"/>
              <w:ind w:right="346"/>
              <w:rPr>
                <w:rFonts w:eastAsiaTheme="minorEastAsia"/>
                <w:sz w:val="20"/>
                <w:szCs w:val="20"/>
              </w:rPr>
            </w:pPr>
            <w:r w:rsidRPr="6E852617">
              <w:rPr>
                <w:rFonts w:eastAsiaTheme="minorEastAsia"/>
                <w:sz w:val="20"/>
                <w:szCs w:val="20"/>
              </w:rPr>
              <w:t>kende til grundtræningselementerne udholdenhed, bevægelighed, styrke, koordination og kondition</w:t>
            </w:r>
          </w:p>
          <w:p w14:paraId="62EF4B01" w14:textId="7A38FE8A"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kende til måling af hvile- og arbejdspuls</w:t>
            </w:r>
          </w:p>
          <w:p w14:paraId="20F7FB78" w14:textId="2A4DA9B6"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færdes i uderummet ved hjælp af kort i kendt terræn</w:t>
            </w:r>
          </w:p>
          <w:p w14:paraId="3B71A82D" w14:textId="12FD4BF8"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lastRenderedPageBreak/>
              <w:t>kende til bjærgning og livredning</w:t>
            </w:r>
          </w:p>
          <w:p w14:paraId="28A20380" w14:textId="10162CDD"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kende metoder til at sikre sig selv i vand.</w:t>
            </w:r>
          </w:p>
          <w:p w14:paraId="614F5616" w14:textId="25DF4892"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udføre svømmearterne brystsvømning, rygsvømning og crawl.</w:t>
            </w:r>
          </w:p>
          <w:p w14:paraId="4B98EC65" w14:textId="3ADC10AD" w:rsidR="6E852617" w:rsidRDefault="6E852617" w:rsidP="6E852617">
            <w:pPr>
              <w:rPr>
                <w:rFonts w:eastAsiaTheme="minorEastAsia"/>
                <w:sz w:val="20"/>
                <w:szCs w:val="20"/>
              </w:rPr>
            </w:pPr>
          </w:p>
          <w:p w14:paraId="3004BBC3" w14:textId="2147686D" w:rsidR="6E852617" w:rsidRDefault="6E852617" w:rsidP="6E852617">
            <w:pPr>
              <w:spacing w:line="293" w:lineRule="exact"/>
              <w:ind w:left="112"/>
              <w:rPr>
                <w:rFonts w:eastAsiaTheme="minorEastAsia"/>
                <w:sz w:val="20"/>
                <w:szCs w:val="20"/>
              </w:rPr>
            </w:pPr>
            <w:r w:rsidRPr="6E852617">
              <w:rPr>
                <w:rFonts w:eastAsiaTheme="minorEastAsia"/>
                <w:i/>
                <w:iCs/>
                <w:sz w:val="20"/>
                <w:szCs w:val="20"/>
              </w:rPr>
              <w:t>Undervisningen giver eleven mulighed for at kunne:</w:t>
            </w:r>
          </w:p>
          <w:p w14:paraId="3F204DB3" w14:textId="62610FF3"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udvise samarbejdsevne og social opmærksomhed i forhold til idrætslige aktiviteter</w:t>
            </w:r>
          </w:p>
          <w:p w14:paraId="60627E73" w14:textId="70118052"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forstå egen rolle og eget ansvar i regelbaserede idrætsaktiviteter</w:t>
            </w:r>
          </w:p>
          <w:p w14:paraId="1850A79D" w14:textId="5EEB3E46"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forholde sig til tabe-/vindereaktioner i konkurrence</w:t>
            </w:r>
          </w:p>
          <w:p w14:paraId="0A6746FA" w14:textId="3BA771C2"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acceptere forskelligheder i egne og andres færdigheder</w:t>
            </w:r>
          </w:p>
          <w:p w14:paraId="0F0447C3" w14:textId="01539C07"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forstå betydningen af fairplay.</w:t>
            </w:r>
          </w:p>
        </w:tc>
      </w:tr>
      <w:tr w:rsidR="6E852617" w14:paraId="6FFE9A57" w14:textId="77777777" w:rsidTr="00CE51EB">
        <w:trPr>
          <w:trHeight w:val="300"/>
        </w:trPr>
        <w:tc>
          <w:tcPr>
            <w:tcW w:w="6091" w:type="dxa"/>
            <w:tcMar>
              <w:left w:w="105" w:type="dxa"/>
              <w:right w:w="105" w:type="dxa"/>
            </w:tcMar>
          </w:tcPr>
          <w:p w14:paraId="3B6847F8" w14:textId="6D5FC7BC" w:rsidR="6E852617" w:rsidRDefault="6E852617" w:rsidP="6E852617">
            <w:pPr>
              <w:pStyle w:val="Ingenafstand"/>
              <w:rPr>
                <w:sz w:val="20"/>
                <w:szCs w:val="20"/>
              </w:rPr>
            </w:pPr>
          </w:p>
          <w:p w14:paraId="66BF1D25" w14:textId="2BEEB0DF" w:rsidR="6E852617" w:rsidRDefault="6E852617" w:rsidP="6E852617">
            <w:pPr>
              <w:pStyle w:val="Ingenafstand"/>
              <w:rPr>
                <w:rFonts w:eastAsiaTheme="minorEastAsia"/>
                <w:color w:val="000000" w:themeColor="text1"/>
                <w:sz w:val="20"/>
                <w:szCs w:val="20"/>
              </w:rPr>
            </w:pPr>
            <w:r w:rsidRPr="6E852617">
              <w:rPr>
                <w:b/>
                <w:bCs/>
                <w:sz w:val="20"/>
                <w:szCs w:val="20"/>
              </w:rPr>
              <w:t xml:space="preserve">6. klasse – Folkedans: </w:t>
            </w:r>
            <w:r w:rsidRPr="6E852617">
              <w:rPr>
                <w:sz w:val="20"/>
                <w:szCs w:val="20"/>
              </w:rPr>
              <w:t>At danse i ring er noget alle børn kender fra de er helt små og noget som gentager sig på forskellig måde i hele skoletiden. I 5. Klasse bliver det til et fag hvor der skal øves bestemte trin, hvor man skal forholde sig til forskellige dansepartnere og hvor man skal fører eller bliver ført. En vigtig del af undervisningen er at glæden ved at danse sammen og evnen til i fællesskab at skabe et kunstnerisk udtryk, styrkes. Det hele munder ud i en opvisning iført folkedanse-kostumer, for hele skolen til sommerfesten, hvor mellemskoleorkesteret spiller til.</w:t>
            </w:r>
          </w:p>
          <w:p w14:paraId="31679C35" w14:textId="574167FB" w:rsidR="6E852617" w:rsidRDefault="6E852617" w:rsidP="6E852617">
            <w:pPr>
              <w:pStyle w:val="Ingenafstand"/>
              <w:rPr>
                <w:sz w:val="20"/>
                <w:szCs w:val="20"/>
              </w:rPr>
            </w:pPr>
          </w:p>
          <w:p w14:paraId="714ACCB6" w14:textId="2282A634" w:rsidR="6E852617" w:rsidRDefault="6E852617" w:rsidP="6E852617">
            <w:pPr>
              <w:pStyle w:val="Ingenafstand"/>
              <w:rPr>
                <w:rFonts w:eastAsiaTheme="minorEastAsia"/>
                <w:color w:val="000000" w:themeColor="text1"/>
                <w:sz w:val="20"/>
                <w:szCs w:val="20"/>
              </w:rPr>
            </w:pPr>
            <w:r w:rsidRPr="6E852617">
              <w:rPr>
                <w:sz w:val="20"/>
                <w:szCs w:val="20"/>
              </w:rPr>
              <w:t>Der begyndes med enkle ringdanse, hvor alle gør de samme trin. Eleverne vænner sig til at holde hinanden i hånden og at ”lytte” til de andres bevægelsesmåde. Så udvikler dansene sig til pardanse med mere indviklede trinmønstre og med partnerskift undervejs. Eleverne prøver danse fra flere forskellige lande og oplever der igennem forskellige dansetraditioner. Der arbejdes med hvordan man forholder sig i dansesalen; at man er beleven overfor hinanden, at damen skal lægge sin hånd i herrens og at man møder hinanden med velvilje for at dansen kan blive udtryksfuld.</w:t>
            </w:r>
            <w:r w:rsidR="00F82F9C">
              <w:rPr>
                <w:sz w:val="20"/>
                <w:szCs w:val="20"/>
              </w:rPr>
              <w:t xml:space="preserve"> Det hele munder ud i en opvisning til majfesten, hvor mellemskoleorkestret spiller til, og klassen også danser om majstangen.</w:t>
            </w:r>
          </w:p>
          <w:p w14:paraId="0C831A83" w14:textId="28702220" w:rsidR="6E852617" w:rsidRDefault="6E852617" w:rsidP="6E852617">
            <w:pPr>
              <w:pStyle w:val="Ingenafstand"/>
              <w:rPr>
                <w:sz w:val="20"/>
                <w:szCs w:val="20"/>
              </w:rPr>
            </w:pPr>
          </w:p>
          <w:p w14:paraId="49FB7807" w14:textId="57953359" w:rsidR="6E852617" w:rsidRDefault="6E852617" w:rsidP="6E852617">
            <w:pPr>
              <w:pStyle w:val="Ingenafstand"/>
              <w:rPr>
                <w:rFonts w:eastAsiaTheme="minorEastAsia"/>
                <w:color w:val="000000" w:themeColor="text1"/>
                <w:sz w:val="20"/>
                <w:szCs w:val="20"/>
              </w:rPr>
            </w:pPr>
            <w:r w:rsidRPr="6E852617">
              <w:rPr>
                <w:sz w:val="20"/>
                <w:szCs w:val="20"/>
              </w:rPr>
              <w:t>Her trænes indenfor kompetencerne KTTI og IR.</w:t>
            </w:r>
          </w:p>
        </w:tc>
        <w:tc>
          <w:tcPr>
            <w:tcW w:w="1984" w:type="dxa"/>
            <w:tcMar>
              <w:left w:w="105" w:type="dxa"/>
              <w:right w:w="105" w:type="dxa"/>
            </w:tcMar>
          </w:tcPr>
          <w:p w14:paraId="66F0A96A" w14:textId="77777777" w:rsidR="003A350C" w:rsidRDefault="003A350C" w:rsidP="003A350C">
            <w:pPr>
              <w:pStyle w:val="Ingenafstand"/>
              <w:rPr>
                <w:b/>
                <w:bCs/>
              </w:rPr>
            </w:pPr>
          </w:p>
          <w:p w14:paraId="7E9A9F88" w14:textId="4C189A9F" w:rsidR="6E852617" w:rsidRPr="003A350C" w:rsidRDefault="6E852617" w:rsidP="003A350C">
            <w:pPr>
              <w:pStyle w:val="Ingenafstand"/>
              <w:rPr>
                <w:b/>
                <w:bCs/>
              </w:rPr>
            </w:pPr>
            <w:r w:rsidRPr="003A350C">
              <w:rPr>
                <w:b/>
                <w:bCs/>
              </w:rPr>
              <w:t>Krop, træning og trivsel samt alsidig idrætsudøvelse (KTTI)</w:t>
            </w:r>
          </w:p>
          <w:p w14:paraId="73898F73" w14:textId="2E2B64FA" w:rsidR="6E852617" w:rsidRDefault="6E852617" w:rsidP="003A350C">
            <w:pPr>
              <w:pStyle w:val="Ingenafstand"/>
              <w:rPr>
                <w:b/>
                <w:bCs/>
              </w:rPr>
            </w:pPr>
          </w:p>
          <w:p w14:paraId="5284BE77" w14:textId="77777777" w:rsidR="003A350C" w:rsidRDefault="003A350C" w:rsidP="003A350C">
            <w:pPr>
              <w:pStyle w:val="Ingenafstand"/>
              <w:rPr>
                <w:b/>
                <w:bCs/>
              </w:rPr>
            </w:pPr>
          </w:p>
          <w:p w14:paraId="0F8BC6C4" w14:textId="77777777" w:rsidR="003A350C" w:rsidRDefault="003A350C" w:rsidP="003A350C">
            <w:pPr>
              <w:pStyle w:val="Ingenafstand"/>
              <w:rPr>
                <w:b/>
                <w:bCs/>
              </w:rPr>
            </w:pPr>
          </w:p>
          <w:p w14:paraId="59A01284" w14:textId="77777777" w:rsidR="003A350C" w:rsidRPr="003A350C" w:rsidRDefault="003A350C" w:rsidP="003A350C">
            <w:pPr>
              <w:pStyle w:val="Ingenafstand"/>
              <w:rPr>
                <w:b/>
                <w:bCs/>
              </w:rPr>
            </w:pPr>
          </w:p>
          <w:p w14:paraId="2602AD33" w14:textId="0F509167" w:rsidR="6E852617" w:rsidRPr="003A350C" w:rsidRDefault="6E852617" w:rsidP="003A350C">
            <w:pPr>
              <w:pStyle w:val="Ingenafstand"/>
              <w:rPr>
                <w:b/>
                <w:bCs/>
              </w:rPr>
            </w:pPr>
            <w:r w:rsidRPr="003A350C">
              <w:rPr>
                <w:b/>
                <w:bCs/>
              </w:rPr>
              <w:t>Idrætskultur og relationer (IR)</w:t>
            </w:r>
          </w:p>
          <w:p w14:paraId="5DDCA86B" w14:textId="492D73FE" w:rsidR="6E852617" w:rsidRPr="003A350C" w:rsidRDefault="6E852617" w:rsidP="6E852617">
            <w:pPr>
              <w:rPr>
                <w:rFonts w:eastAsiaTheme="minorEastAsia"/>
                <w:b/>
                <w:bCs/>
                <w:sz w:val="20"/>
                <w:szCs w:val="20"/>
              </w:rPr>
            </w:pPr>
          </w:p>
        </w:tc>
        <w:tc>
          <w:tcPr>
            <w:tcW w:w="5875" w:type="dxa"/>
            <w:tcMar>
              <w:left w:w="105" w:type="dxa"/>
              <w:right w:w="105" w:type="dxa"/>
            </w:tcMar>
          </w:tcPr>
          <w:p w14:paraId="6D5FF8C9" w14:textId="240F2F63" w:rsidR="6E852617" w:rsidRDefault="6E852617" w:rsidP="6E852617">
            <w:pPr>
              <w:rPr>
                <w:rFonts w:eastAsiaTheme="minorEastAsia"/>
                <w:sz w:val="20"/>
                <w:szCs w:val="20"/>
              </w:rPr>
            </w:pPr>
          </w:p>
          <w:p w14:paraId="73A6E2FC" w14:textId="718302D5" w:rsidR="6E852617" w:rsidRDefault="6E852617" w:rsidP="6E852617">
            <w:pPr>
              <w:rPr>
                <w:rFonts w:eastAsiaTheme="minorEastAsia"/>
                <w:sz w:val="20"/>
                <w:szCs w:val="20"/>
              </w:rPr>
            </w:pPr>
            <w:r w:rsidRPr="6E852617">
              <w:rPr>
                <w:rFonts w:eastAsiaTheme="minorEastAsia"/>
                <w:i/>
                <w:iCs/>
                <w:sz w:val="20"/>
                <w:szCs w:val="20"/>
              </w:rPr>
              <w:t>Undervisningen giver eleven mulighed for at kunne</w:t>
            </w:r>
          </w:p>
          <w:p w14:paraId="38434202" w14:textId="729F0033" w:rsidR="6E852617" w:rsidRDefault="6E852617" w:rsidP="6E852617">
            <w:pPr>
              <w:pStyle w:val="Listeafsnit"/>
              <w:numPr>
                <w:ilvl w:val="0"/>
                <w:numId w:val="1"/>
              </w:numPr>
              <w:tabs>
                <w:tab w:val="left" w:pos="833"/>
              </w:tabs>
              <w:ind w:firstLine="360"/>
              <w:rPr>
                <w:rFonts w:eastAsiaTheme="minorEastAsia"/>
                <w:color w:val="000000" w:themeColor="text1"/>
                <w:sz w:val="20"/>
                <w:szCs w:val="20"/>
              </w:rPr>
            </w:pPr>
            <w:proofErr w:type="spellStart"/>
            <w:r w:rsidRPr="6E852617">
              <w:rPr>
                <w:rFonts w:eastAsiaTheme="minorEastAsia"/>
                <w:color w:val="000000" w:themeColor="text1"/>
                <w:sz w:val="20"/>
                <w:szCs w:val="20"/>
                <w:lang w:val="en-US"/>
              </w:rPr>
              <w:t>deltage</w:t>
            </w:r>
            <w:proofErr w:type="spellEnd"/>
            <w:r w:rsidRPr="6E852617">
              <w:rPr>
                <w:rFonts w:eastAsiaTheme="minorEastAsia"/>
                <w:color w:val="000000" w:themeColor="text1"/>
                <w:sz w:val="20"/>
                <w:szCs w:val="20"/>
                <w:lang w:val="en-US"/>
              </w:rPr>
              <w:t xml:space="preserve"> i </w:t>
            </w:r>
            <w:proofErr w:type="spellStart"/>
            <w:r w:rsidRPr="6E852617">
              <w:rPr>
                <w:rFonts w:eastAsiaTheme="minorEastAsia"/>
                <w:color w:val="000000" w:themeColor="text1"/>
                <w:sz w:val="20"/>
                <w:szCs w:val="20"/>
                <w:lang w:val="en-US"/>
              </w:rPr>
              <w:t>fælles</w:t>
            </w:r>
            <w:proofErr w:type="spellEnd"/>
            <w:r w:rsidRPr="6E852617">
              <w:rPr>
                <w:rFonts w:eastAsiaTheme="minorEastAsia"/>
                <w:color w:val="000000" w:themeColor="text1"/>
                <w:sz w:val="20"/>
                <w:szCs w:val="20"/>
                <w:lang w:val="en-US"/>
              </w:rPr>
              <w:t xml:space="preserve"> danse</w:t>
            </w:r>
          </w:p>
          <w:p w14:paraId="3EDF609B" w14:textId="1AC60502" w:rsidR="6E852617" w:rsidRDefault="6E852617" w:rsidP="6E852617">
            <w:pPr>
              <w:pStyle w:val="Listeafsnit"/>
              <w:numPr>
                <w:ilvl w:val="0"/>
                <w:numId w:val="1"/>
              </w:numPr>
              <w:tabs>
                <w:tab w:val="left" w:pos="833"/>
              </w:tabs>
              <w:spacing w:before="1" w:line="305" w:lineRule="exact"/>
              <w:ind w:left="832"/>
              <w:rPr>
                <w:rFonts w:eastAsiaTheme="minorEastAsia"/>
                <w:color w:val="000000" w:themeColor="text1"/>
                <w:sz w:val="20"/>
                <w:szCs w:val="20"/>
              </w:rPr>
            </w:pPr>
            <w:r w:rsidRPr="6E852617">
              <w:rPr>
                <w:rFonts w:eastAsiaTheme="minorEastAsia"/>
                <w:color w:val="000000" w:themeColor="text1"/>
                <w:sz w:val="20"/>
                <w:szCs w:val="20"/>
              </w:rPr>
              <w:t>Have viden om rytme, form og dansetrin</w:t>
            </w:r>
          </w:p>
          <w:p w14:paraId="5C386B67" w14:textId="288A2CA5" w:rsidR="6E852617" w:rsidRDefault="6E852617" w:rsidP="6E852617">
            <w:pPr>
              <w:pStyle w:val="Listeafsnit"/>
              <w:numPr>
                <w:ilvl w:val="0"/>
                <w:numId w:val="1"/>
              </w:numPr>
              <w:tabs>
                <w:tab w:val="left" w:pos="833"/>
              </w:tabs>
              <w:spacing w:line="305" w:lineRule="exact"/>
              <w:ind w:left="832"/>
              <w:rPr>
                <w:rFonts w:eastAsiaTheme="minorEastAsia"/>
                <w:color w:val="000000" w:themeColor="text1"/>
                <w:sz w:val="20"/>
                <w:szCs w:val="20"/>
              </w:rPr>
            </w:pPr>
            <w:r w:rsidRPr="6E852617">
              <w:rPr>
                <w:rFonts w:eastAsiaTheme="minorEastAsia"/>
                <w:color w:val="000000" w:themeColor="text1"/>
                <w:sz w:val="20"/>
                <w:szCs w:val="20"/>
              </w:rPr>
              <w:t>Kunne skabe bevægelsesmønstre med sikker puls og periodefornemmelse</w:t>
            </w:r>
          </w:p>
          <w:p w14:paraId="0CDC9958" w14:textId="4AE585E7" w:rsidR="6E852617" w:rsidRDefault="6E852617" w:rsidP="6E852617">
            <w:pPr>
              <w:tabs>
                <w:tab w:val="left" w:pos="833"/>
              </w:tabs>
              <w:spacing w:line="305" w:lineRule="exact"/>
              <w:ind w:left="112"/>
              <w:rPr>
                <w:rFonts w:eastAsiaTheme="minorEastAsia"/>
                <w:color w:val="000000" w:themeColor="text1"/>
                <w:sz w:val="20"/>
                <w:szCs w:val="20"/>
              </w:rPr>
            </w:pPr>
          </w:p>
          <w:p w14:paraId="19C23447" w14:textId="291F93E6" w:rsidR="6E852617" w:rsidRDefault="6E852617" w:rsidP="6E852617">
            <w:pPr>
              <w:tabs>
                <w:tab w:val="left" w:pos="833"/>
              </w:tabs>
              <w:spacing w:line="305" w:lineRule="exact"/>
              <w:ind w:left="112"/>
              <w:rPr>
                <w:rFonts w:eastAsiaTheme="minorEastAsia"/>
                <w:color w:val="000000" w:themeColor="text1"/>
                <w:sz w:val="20"/>
                <w:szCs w:val="20"/>
              </w:rPr>
            </w:pPr>
          </w:p>
          <w:p w14:paraId="061C679F" w14:textId="0CAF0057" w:rsidR="6E852617" w:rsidRDefault="6E852617" w:rsidP="6E852617">
            <w:pPr>
              <w:tabs>
                <w:tab w:val="left" w:pos="833"/>
              </w:tabs>
              <w:spacing w:line="305" w:lineRule="exact"/>
              <w:ind w:left="112"/>
              <w:rPr>
                <w:rFonts w:eastAsiaTheme="minorEastAsia"/>
                <w:color w:val="000000" w:themeColor="text1"/>
                <w:sz w:val="20"/>
                <w:szCs w:val="20"/>
              </w:rPr>
            </w:pPr>
            <w:r w:rsidRPr="6E852617">
              <w:rPr>
                <w:rFonts w:eastAsiaTheme="minorEastAsia"/>
                <w:i/>
                <w:iCs/>
                <w:color w:val="000000" w:themeColor="text1"/>
                <w:sz w:val="20"/>
                <w:szCs w:val="20"/>
              </w:rPr>
              <w:t>Undervisningen giver eleven mulighed for at kunne</w:t>
            </w:r>
          </w:p>
          <w:p w14:paraId="2D3F7351" w14:textId="55C248BF" w:rsidR="6E852617" w:rsidRDefault="6E852617" w:rsidP="6E852617">
            <w:pPr>
              <w:pStyle w:val="Listeafsnit"/>
              <w:numPr>
                <w:ilvl w:val="0"/>
                <w:numId w:val="1"/>
              </w:numPr>
              <w:tabs>
                <w:tab w:val="left" w:pos="833"/>
              </w:tabs>
              <w:spacing w:line="305" w:lineRule="exact"/>
              <w:ind w:left="832"/>
              <w:rPr>
                <w:rFonts w:eastAsiaTheme="minorEastAsia"/>
                <w:color w:val="000000" w:themeColor="text1"/>
                <w:sz w:val="20"/>
                <w:szCs w:val="20"/>
              </w:rPr>
            </w:pPr>
            <w:r w:rsidRPr="6E852617">
              <w:rPr>
                <w:rFonts w:eastAsiaTheme="minorEastAsia"/>
                <w:color w:val="000000" w:themeColor="text1"/>
                <w:sz w:val="20"/>
                <w:szCs w:val="20"/>
              </w:rPr>
              <w:t>Have viden om musikalske udtryk i bevægelse</w:t>
            </w:r>
          </w:p>
          <w:p w14:paraId="1E8432C9" w14:textId="1DD1B9D2" w:rsidR="6E852617" w:rsidRDefault="6E852617" w:rsidP="6E852617">
            <w:pPr>
              <w:pStyle w:val="Listeafsnit"/>
              <w:numPr>
                <w:ilvl w:val="0"/>
                <w:numId w:val="1"/>
              </w:numPr>
              <w:tabs>
                <w:tab w:val="left" w:pos="833"/>
              </w:tabs>
              <w:spacing w:line="305" w:lineRule="exact"/>
              <w:ind w:left="832"/>
              <w:rPr>
                <w:rFonts w:eastAsiaTheme="minorEastAsia"/>
                <w:color w:val="000000" w:themeColor="text1"/>
                <w:sz w:val="20"/>
                <w:szCs w:val="20"/>
              </w:rPr>
            </w:pPr>
            <w:r w:rsidRPr="6E852617">
              <w:rPr>
                <w:rFonts w:eastAsiaTheme="minorEastAsia"/>
                <w:color w:val="000000" w:themeColor="text1"/>
                <w:sz w:val="20"/>
                <w:szCs w:val="20"/>
              </w:rPr>
              <w:t>Kende dansetraditioner fra flere forskellige lande</w:t>
            </w:r>
          </w:p>
          <w:p w14:paraId="03FB51BE" w14:textId="77C44DEB" w:rsidR="6E852617" w:rsidRDefault="6E852617" w:rsidP="6E852617">
            <w:pPr>
              <w:rPr>
                <w:rFonts w:eastAsiaTheme="minorEastAsia"/>
                <w:sz w:val="20"/>
                <w:szCs w:val="20"/>
              </w:rPr>
            </w:pPr>
          </w:p>
        </w:tc>
      </w:tr>
      <w:tr w:rsidR="6E852617" w14:paraId="55173C8F" w14:textId="77777777" w:rsidTr="00CE51EB">
        <w:trPr>
          <w:trHeight w:val="300"/>
        </w:trPr>
        <w:tc>
          <w:tcPr>
            <w:tcW w:w="6091" w:type="dxa"/>
            <w:tcMar>
              <w:left w:w="105" w:type="dxa"/>
              <w:right w:w="105" w:type="dxa"/>
            </w:tcMar>
          </w:tcPr>
          <w:p w14:paraId="4EA351B9" w14:textId="722C6012" w:rsidR="6E852617" w:rsidRDefault="6E852617" w:rsidP="6E852617">
            <w:pPr>
              <w:pStyle w:val="Ingenafstand"/>
              <w:rPr>
                <w:b/>
                <w:bCs/>
                <w:sz w:val="20"/>
                <w:szCs w:val="20"/>
              </w:rPr>
            </w:pPr>
          </w:p>
          <w:p w14:paraId="09B32985" w14:textId="297E7E5D" w:rsidR="00597B0E" w:rsidRDefault="00597B0E" w:rsidP="6E852617">
            <w:pPr>
              <w:pStyle w:val="Ingenafstand"/>
              <w:rPr>
                <w:b/>
                <w:bCs/>
                <w:sz w:val="20"/>
                <w:szCs w:val="20"/>
              </w:rPr>
            </w:pPr>
            <w:r>
              <w:rPr>
                <w:b/>
                <w:bCs/>
                <w:sz w:val="20"/>
                <w:szCs w:val="20"/>
              </w:rPr>
              <w:t>7. – 8. klasse:</w:t>
            </w:r>
          </w:p>
          <w:p w14:paraId="56A827DC" w14:textId="77777777" w:rsidR="0037559F" w:rsidRDefault="0037559F" w:rsidP="0037559F">
            <w:pPr>
              <w:pStyle w:val="Ingenafstand"/>
              <w:rPr>
                <w:rFonts w:eastAsiaTheme="minorEastAsia"/>
                <w:sz w:val="20"/>
                <w:szCs w:val="20"/>
              </w:rPr>
            </w:pPr>
            <w:r w:rsidRPr="6E852617">
              <w:rPr>
                <w:sz w:val="20"/>
                <w:szCs w:val="20"/>
              </w:rPr>
              <w:t xml:space="preserve">Opvarmningsøvelserne bliver grundigere, længere og mere varierede. I perioder på 3-6 uger øves en idrætsgren, hvor eleverne skiftevis øver boldbeherskelse, samspil og bevægelsesmønstre og spiller kampe i hold. Nu har eleverne lært de grundlæggende regler for holdidrætsgrene, og der kan lægges mere vægt på teknik og sammenspil. Undervisningen leder nu frem til at eleven kan indgå i og beherske reglerne i boldspillene, fx håndbold, basketball, floorball, fodbold, hockey, </w:t>
            </w:r>
            <w:proofErr w:type="spellStart"/>
            <w:r w:rsidRPr="6E852617">
              <w:rPr>
                <w:sz w:val="20"/>
                <w:szCs w:val="20"/>
              </w:rPr>
              <w:t>ultimate</w:t>
            </w:r>
            <w:proofErr w:type="spellEnd"/>
            <w:r w:rsidRPr="6E852617">
              <w:rPr>
                <w:sz w:val="20"/>
                <w:szCs w:val="20"/>
              </w:rPr>
              <w:t xml:space="preserve"> og høvdingebold. Der lægges vægt på fairplay og tolerance i spillene.</w:t>
            </w:r>
          </w:p>
          <w:p w14:paraId="61ABDCBE" w14:textId="77777777" w:rsidR="00597B0E" w:rsidRDefault="00597B0E" w:rsidP="00DC74FC">
            <w:pPr>
              <w:pStyle w:val="Ingenafstand"/>
            </w:pPr>
          </w:p>
          <w:p w14:paraId="0F17309C" w14:textId="77777777" w:rsidR="00DC74FC" w:rsidRPr="002E6CCA" w:rsidRDefault="00DC74FC" w:rsidP="00DC74FC">
            <w:pPr>
              <w:pStyle w:val="Ingenafstand"/>
            </w:pPr>
            <w:r w:rsidRPr="002E6CCA">
              <w:t xml:space="preserve">I atletikkens discipliner, herunder boldkast, diskoskast, spydkast, kuglestød, længde og højdespring, stafet og distanceløb opøves de individuelle færdigheder. Her forholder eleven sig til sine egne fysiske præstationer og kan måle sine fremskridt konkret. Desuden opøves bevidsthed om hvilepuls/aktivitetspuls. </w:t>
            </w:r>
          </w:p>
          <w:p w14:paraId="0096D112" w14:textId="77777777" w:rsidR="00947790" w:rsidRDefault="00947790" w:rsidP="00947790">
            <w:pPr>
              <w:pStyle w:val="Ingenafstand"/>
              <w:rPr>
                <w:sz w:val="20"/>
                <w:szCs w:val="20"/>
              </w:rPr>
            </w:pPr>
          </w:p>
          <w:p w14:paraId="2501A2B9" w14:textId="300BC992" w:rsidR="00947790" w:rsidRDefault="00834A4E" w:rsidP="00947790">
            <w:pPr>
              <w:pStyle w:val="Ingenafstand"/>
              <w:rPr>
                <w:rFonts w:eastAsiaTheme="minorEastAsia"/>
                <w:sz w:val="20"/>
                <w:szCs w:val="20"/>
              </w:rPr>
            </w:pPr>
            <w:r>
              <w:rPr>
                <w:sz w:val="20"/>
                <w:szCs w:val="20"/>
              </w:rPr>
              <w:t>Vandreturen</w:t>
            </w:r>
            <w:r w:rsidR="00947790" w:rsidRPr="6E852617">
              <w:rPr>
                <w:sz w:val="20"/>
                <w:szCs w:val="20"/>
              </w:rPr>
              <w:t xml:space="preserve"> i </w:t>
            </w:r>
            <w:r>
              <w:rPr>
                <w:sz w:val="20"/>
                <w:szCs w:val="20"/>
              </w:rPr>
              <w:t>8</w:t>
            </w:r>
            <w:r w:rsidR="00947790" w:rsidRPr="6E852617">
              <w:rPr>
                <w:sz w:val="20"/>
                <w:szCs w:val="20"/>
              </w:rPr>
              <w:t>.klasse omfatter en række vandreture i kuperet terræn. Som basis i undervisningen står naturoplevelserne og det at kunne håndtere fysisk krævende situationer individuelt og sammen som klasse. Tilsammen kan mødet med naturen i forskellige miljøer give et væld af positive oplevelser og indtryk, der er med til at skabe glæde, overskud, livsvilje, inspiration og indre ro. Det drejer sig om en mere bevidst tilknytning og forståelse af naturen, af menneskets plads i en større sammenhæng, foruden en videreudvikling af det sociale aspekt gennem aktiv deltagelse og gennemførelse af turen. Gennem udfordringerne opstår oplevelser, erfaringer og færdigheder, som er med til at øge både indsigt og aktionsradius. Ideelt set vil disse erfaringer bidrage til, at eleven udvikler sin ansvarsfølelse og handlingskompetence.</w:t>
            </w:r>
          </w:p>
          <w:p w14:paraId="0480A00F" w14:textId="77777777" w:rsidR="00B060A0" w:rsidRDefault="00B060A0" w:rsidP="6E852617">
            <w:pPr>
              <w:pStyle w:val="Ingenafstand"/>
              <w:rPr>
                <w:b/>
                <w:bCs/>
                <w:sz w:val="20"/>
                <w:szCs w:val="20"/>
              </w:rPr>
            </w:pPr>
          </w:p>
          <w:p w14:paraId="3F7345D6" w14:textId="06486078" w:rsidR="6E852617" w:rsidRDefault="6E852617" w:rsidP="6E852617">
            <w:pPr>
              <w:pStyle w:val="Ingenafstand"/>
              <w:rPr>
                <w:sz w:val="20"/>
                <w:szCs w:val="20"/>
              </w:rPr>
            </w:pPr>
            <w:r w:rsidRPr="6E852617">
              <w:rPr>
                <w:b/>
                <w:bCs/>
                <w:sz w:val="20"/>
                <w:szCs w:val="20"/>
              </w:rPr>
              <w:t xml:space="preserve">9. klasse: </w:t>
            </w:r>
          </w:p>
          <w:p w14:paraId="1F7A37B0" w14:textId="5F6A8C27" w:rsidR="00BE2603" w:rsidRPr="002E6CCA" w:rsidRDefault="00BE2603" w:rsidP="00BE2603">
            <w:pPr>
              <w:pStyle w:val="Ingenafstand"/>
            </w:pPr>
            <w:r w:rsidRPr="002E6CCA">
              <w:lastRenderedPageBreak/>
              <w:t>Der lægges stadig vægt på den grundlæggende opvarmning. Nu skal eleverne genkende og udføre grundlæggende udstræknings</w:t>
            </w:r>
            <w:r>
              <w:t>-</w:t>
            </w:r>
            <w:r w:rsidRPr="002E6CCA">
              <w:t xml:space="preserve"> og opvarmningsøvelser korrekt. Eleverne skiftes til selv at varetage og koordinere opvarmningen, i samarbejde med læreren. Ligeledes skal de kunne kende og planlægge taktiske oplæg i forskellige holdidrætter, kende til den </w:t>
            </w:r>
            <w:proofErr w:type="spellStart"/>
            <w:r w:rsidRPr="002E6CCA">
              <w:t>hensigtmæssige</w:t>
            </w:r>
            <w:proofErr w:type="spellEnd"/>
            <w:r w:rsidRPr="002E6CCA">
              <w:t xml:space="preserve"> placering i forhold til disse oplæg. Der lægges op til at de forstår betydningen af egen indsats i forhold til det fælles resultat. At de kan beherske egne reaktioner, både fysiske og psykiske. Vi sigter på at eleverne løbende orienteres om fagets betydning for livskvalitet, sundhed, livsstil og levevilkår. Eleverne arbejder med at mestre regler fra såvel individuelle- som holdidrætter. </w:t>
            </w:r>
          </w:p>
          <w:p w14:paraId="2EB7208C" w14:textId="0C64CD96" w:rsidR="00BE2603" w:rsidRPr="002E6CCA" w:rsidRDefault="00BE2603" w:rsidP="00BE2603">
            <w:pPr>
              <w:pStyle w:val="Ingenafstand"/>
            </w:pPr>
            <w:r w:rsidRPr="002E6CCA">
              <w:t>Nye holdidrætsgrene</w:t>
            </w:r>
            <w:r>
              <w:t>,</w:t>
            </w:r>
            <w:r w:rsidRPr="002E6CCA">
              <w:t xml:space="preserve"> der introduceres</w:t>
            </w:r>
            <w:r>
              <w:t>,</w:t>
            </w:r>
            <w:r w:rsidRPr="002E6CCA">
              <w:t xml:space="preserve"> er rugby, softball og volleyball. </w:t>
            </w:r>
          </w:p>
          <w:p w14:paraId="42686AE2" w14:textId="77777777" w:rsidR="00BE2603" w:rsidRPr="002E6CCA" w:rsidRDefault="00BE2603" w:rsidP="00BE2603">
            <w:pPr>
              <w:pStyle w:val="Ingenafstand"/>
            </w:pPr>
            <w:r w:rsidRPr="002E6CCA">
              <w:t xml:space="preserve">Dans som bevægelsesform inddrages så vidt det er muligt. </w:t>
            </w:r>
          </w:p>
          <w:p w14:paraId="3AD939A4" w14:textId="40931C30" w:rsidR="00BE2603" w:rsidRPr="002E6CCA" w:rsidRDefault="00BE2603" w:rsidP="00BE2603">
            <w:pPr>
              <w:pStyle w:val="Ingenafstand"/>
            </w:pPr>
            <w:r w:rsidRPr="002E6CCA">
              <w:t xml:space="preserve">Eleverne arbejder i faget biologi under menneskekundskab med fysiske og biologiske faktorer som kan have betydning for idrætten. </w:t>
            </w:r>
          </w:p>
          <w:p w14:paraId="20DF5089" w14:textId="7E688018" w:rsidR="00BE2603" w:rsidRPr="002E6CCA" w:rsidRDefault="00BE2603" w:rsidP="00BE2603">
            <w:pPr>
              <w:pStyle w:val="Ingenafstand"/>
            </w:pPr>
            <w:r w:rsidRPr="002E6CCA">
              <w:t xml:space="preserve">Eleverne deltager i idrætstilbud fra lokalområdet, fx klatring, orienteringsløb, skøjteløb eller fitnesskultur. Ekstremidrætter introduceres lempeligt, fx </w:t>
            </w:r>
            <w:proofErr w:type="spellStart"/>
            <w:r w:rsidR="00947790">
              <w:t>P</w:t>
            </w:r>
            <w:r w:rsidRPr="002E6CCA">
              <w:t>arcour</w:t>
            </w:r>
            <w:proofErr w:type="spellEnd"/>
            <w:r w:rsidRPr="002E6CCA">
              <w:t xml:space="preserve">. Eleverne deltager i en fodboldturnering. </w:t>
            </w:r>
          </w:p>
          <w:p w14:paraId="7D33A5AA" w14:textId="438A36CF" w:rsidR="6E852617" w:rsidRDefault="6E852617" w:rsidP="00BE2603">
            <w:pPr>
              <w:pStyle w:val="Ingenafstand"/>
              <w:rPr>
                <w:sz w:val="20"/>
                <w:szCs w:val="20"/>
              </w:rPr>
            </w:pPr>
          </w:p>
          <w:p w14:paraId="1B3DE0B8" w14:textId="1DB3F6D9" w:rsidR="6E852617" w:rsidRDefault="6E852617" w:rsidP="6E852617">
            <w:pPr>
              <w:pStyle w:val="Ingenafstand"/>
              <w:rPr>
                <w:sz w:val="20"/>
                <w:szCs w:val="20"/>
              </w:rPr>
            </w:pPr>
          </w:p>
          <w:p w14:paraId="025EF85F" w14:textId="2A14692E" w:rsidR="6E852617" w:rsidRDefault="6E852617" w:rsidP="6E852617">
            <w:pPr>
              <w:pStyle w:val="Ingenafstand"/>
              <w:rPr>
                <w:rFonts w:eastAsiaTheme="minorEastAsia"/>
                <w:sz w:val="20"/>
                <w:szCs w:val="20"/>
              </w:rPr>
            </w:pPr>
            <w:r w:rsidRPr="6E852617">
              <w:rPr>
                <w:sz w:val="20"/>
                <w:szCs w:val="20"/>
              </w:rPr>
              <w:t>Her trænes kompetenceområderne KTTI, IR.</w:t>
            </w:r>
          </w:p>
          <w:p w14:paraId="18A7CAF4" w14:textId="1A846976" w:rsidR="6E852617" w:rsidRDefault="6E852617" w:rsidP="6E852617">
            <w:pPr>
              <w:pStyle w:val="Ingenafstand"/>
              <w:rPr>
                <w:sz w:val="20"/>
                <w:szCs w:val="20"/>
              </w:rPr>
            </w:pPr>
          </w:p>
        </w:tc>
        <w:tc>
          <w:tcPr>
            <w:tcW w:w="1984" w:type="dxa"/>
            <w:tcMar>
              <w:left w:w="105" w:type="dxa"/>
              <w:right w:w="105" w:type="dxa"/>
            </w:tcMar>
          </w:tcPr>
          <w:p w14:paraId="205C8029" w14:textId="77777777" w:rsidR="003A350C" w:rsidRDefault="003A350C" w:rsidP="003A350C">
            <w:pPr>
              <w:pStyle w:val="Ingenafstand"/>
              <w:rPr>
                <w:b/>
                <w:bCs/>
              </w:rPr>
            </w:pPr>
          </w:p>
          <w:p w14:paraId="63F3F016" w14:textId="0193DB9B" w:rsidR="6E852617" w:rsidRPr="003A350C" w:rsidRDefault="6E852617" w:rsidP="003A350C">
            <w:pPr>
              <w:pStyle w:val="Ingenafstand"/>
              <w:rPr>
                <w:b/>
                <w:bCs/>
              </w:rPr>
            </w:pPr>
            <w:r w:rsidRPr="003A350C">
              <w:rPr>
                <w:b/>
                <w:bCs/>
              </w:rPr>
              <w:t>Krop, træning og trivsel samt alsidig idrætsudøvelse (KTTI)</w:t>
            </w:r>
          </w:p>
          <w:p w14:paraId="2826217B" w14:textId="45578E05" w:rsidR="6E852617" w:rsidRPr="003A350C" w:rsidRDefault="6E852617" w:rsidP="003A350C">
            <w:pPr>
              <w:pStyle w:val="Ingenafstand"/>
              <w:rPr>
                <w:b/>
                <w:bCs/>
              </w:rPr>
            </w:pPr>
          </w:p>
          <w:p w14:paraId="52BEA49E" w14:textId="76BAA855" w:rsidR="6E852617" w:rsidRPr="003A350C" w:rsidRDefault="6E852617" w:rsidP="6E852617">
            <w:pPr>
              <w:spacing w:before="279"/>
              <w:ind w:right="623" w:hanging="360"/>
              <w:rPr>
                <w:rFonts w:eastAsiaTheme="minorEastAsia"/>
                <w:b/>
                <w:bCs/>
                <w:sz w:val="20"/>
                <w:szCs w:val="20"/>
              </w:rPr>
            </w:pPr>
          </w:p>
          <w:p w14:paraId="2F588851" w14:textId="19B5ACC1" w:rsidR="6E852617" w:rsidRPr="003A350C" w:rsidRDefault="6E852617" w:rsidP="6E852617">
            <w:pPr>
              <w:spacing w:before="279"/>
              <w:ind w:right="623" w:hanging="360"/>
              <w:rPr>
                <w:rFonts w:eastAsiaTheme="minorEastAsia"/>
                <w:b/>
                <w:bCs/>
                <w:sz w:val="20"/>
                <w:szCs w:val="20"/>
              </w:rPr>
            </w:pPr>
          </w:p>
          <w:p w14:paraId="5EEA515F" w14:textId="0790C0D3" w:rsidR="6E852617" w:rsidRPr="003A350C" w:rsidRDefault="6E852617" w:rsidP="6E852617">
            <w:pPr>
              <w:spacing w:before="279"/>
              <w:ind w:right="623" w:hanging="360"/>
              <w:rPr>
                <w:rFonts w:eastAsiaTheme="minorEastAsia"/>
                <w:b/>
                <w:bCs/>
                <w:sz w:val="20"/>
                <w:szCs w:val="20"/>
              </w:rPr>
            </w:pPr>
          </w:p>
          <w:p w14:paraId="11BCF01B" w14:textId="2B714C56" w:rsidR="6E852617" w:rsidRPr="003A350C" w:rsidRDefault="6E852617" w:rsidP="6E852617">
            <w:pPr>
              <w:spacing w:before="279"/>
              <w:ind w:right="623" w:hanging="360"/>
              <w:rPr>
                <w:rFonts w:eastAsiaTheme="minorEastAsia"/>
                <w:b/>
                <w:bCs/>
                <w:sz w:val="20"/>
                <w:szCs w:val="20"/>
              </w:rPr>
            </w:pPr>
          </w:p>
          <w:p w14:paraId="427BFDD7" w14:textId="3BCECBDF" w:rsidR="6E852617" w:rsidRPr="003A350C" w:rsidRDefault="6E852617" w:rsidP="6E852617">
            <w:pPr>
              <w:spacing w:before="279"/>
              <w:ind w:right="623" w:hanging="360"/>
              <w:rPr>
                <w:rFonts w:eastAsiaTheme="minorEastAsia"/>
                <w:b/>
                <w:bCs/>
                <w:sz w:val="20"/>
                <w:szCs w:val="20"/>
              </w:rPr>
            </w:pPr>
          </w:p>
          <w:p w14:paraId="48BFC034" w14:textId="00039D59" w:rsidR="6E852617" w:rsidRPr="003A350C" w:rsidRDefault="6E852617" w:rsidP="6E852617">
            <w:pPr>
              <w:spacing w:before="279"/>
              <w:ind w:right="623" w:hanging="360"/>
              <w:rPr>
                <w:rFonts w:eastAsiaTheme="minorEastAsia"/>
                <w:b/>
                <w:bCs/>
                <w:sz w:val="20"/>
                <w:szCs w:val="20"/>
              </w:rPr>
            </w:pPr>
          </w:p>
          <w:p w14:paraId="2C3C103D" w14:textId="14F4A7C3" w:rsidR="6E852617" w:rsidRPr="003A350C" w:rsidRDefault="6E852617" w:rsidP="6E852617">
            <w:pPr>
              <w:spacing w:before="279"/>
              <w:ind w:right="623" w:hanging="360"/>
              <w:rPr>
                <w:rFonts w:eastAsiaTheme="minorEastAsia"/>
                <w:b/>
                <w:bCs/>
                <w:sz w:val="20"/>
                <w:szCs w:val="20"/>
              </w:rPr>
            </w:pPr>
          </w:p>
          <w:p w14:paraId="54E92581" w14:textId="76BFE2B3" w:rsidR="6E852617" w:rsidRPr="003A350C" w:rsidRDefault="6E852617" w:rsidP="6E852617">
            <w:pPr>
              <w:spacing w:before="279"/>
              <w:ind w:right="623" w:hanging="360"/>
              <w:rPr>
                <w:rFonts w:eastAsiaTheme="minorEastAsia"/>
                <w:b/>
                <w:bCs/>
                <w:sz w:val="20"/>
                <w:szCs w:val="20"/>
              </w:rPr>
            </w:pPr>
          </w:p>
          <w:p w14:paraId="3E625C65" w14:textId="6A15D25E" w:rsidR="6E852617" w:rsidRPr="003A350C" w:rsidRDefault="6E852617" w:rsidP="6E852617">
            <w:pPr>
              <w:spacing w:before="279"/>
              <w:ind w:right="623" w:hanging="360"/>
              <w:rPr>
                <w:rFonts w:eastAsiaTheme="minorEastAsia"/>
                <w:b/>
                <w:bCs/>
                <w:sz w:val="20"/>
                <w:szCs w:val="20"/>
              </w:rPr>
            </w:pPr>
          </w:p>
          <w:p w14:paraId="48933814" w14:textId="0CE0D44C" w:rsidR="6E852617" w:rsidRPr="003A350C" w:rsidRDefault="6E852617" w:rsidP="6E852617">
            <w:pPr>
              <w:spacing w:before="279"/>
              <w:ind w:right="623" w:hanging="360"/>
              <w:rPr>
                <w:rFonts w:eastAsiaTheme="minorEastAsia"/>
                <w:b/>
                <w:bCs/>
                <w:sz w:val="20"/>
                <w:szCs w:val="20"/>
              </w:rPr>
            </w:pPr>
          </w:p>
          <w:p w14:paraId="57606FE5" w14:textId="59A8C97D" w:rsidR="6E852617" w:rsidRPr="003A350C" w:rsidRDefault="6E852617" w:rsidP="6E852617">
            <w:pPr>
              <w:spacing w:before="279"/>
              <w:ind w:right="623" w:hanging="360"/>
              <w:rPr>
                <w:rFonts w:eastAsiaTheme="minorEastAsia"/>
                <w:b/>
                <w:bCs/>
                <w:sz w:val="20"/>
                <w:szCs w:val="20"/>
              </w:rPr>
            </w:pPr>
          </w:p>
          <w:p w14:paraId="7B3CF5FB" w14:textId="4808AE78" w:rsidR="6E852617" w:rsidRPr="003A350C" w:rsidRDefault="6E852617" w:rsidP="6E852617">
            <w:pPr>
              <w:spacing w:before="279"/>
              <w:ind w:right="623" w:hanging="360"/>
              <w:rPr>
                <w:rFonts w:eastAsiaTheme="minorEastAsia"/>
                <w:b/>
                <w:bCs/>
                <w:sz w:val="20"/>
                <w:szCs w:val="20"/>
              </w:rPr>
            </w:pPr>
          </w:p>
          <w:p w14:paraId="7CB3B1FE" w14:textId="374698F3" w:rsidR="6E852617" w:rsidRPr="003A350C" w:rsidRDefault="6E852617" w:rsidP="6E852617">
            <w:pPr>
              <w:spacing w:before="279"/>
              <w:ind w:right="623" w:hanging="360"/>
              <w:rPr>
                <w:rFonts w:eastAsiaTheme="minorEastAsia"/>
                <w:b/>
                <w:bCs/>
                <w:sz w:val="20"/>
                <w:szCs w:val="20"/>
              </w:rPr>
            </w:pPr>
          </w:p>
          <w:p w14:paraId="2F8C7639" w14:textId="794CD615" w:rsidR="6E852617" w:rsidRDefault="6E852617" w:rsidP="6E852617">
            <w:pPr>
              <w:spacing w:before="279"/>
              <w:ind w:right="623" w:hanging="360"/>
              <w:rPr>
                <w:rFonts w:eastAsiaTheme="minorEastAsia"/>
                <w:b/>
                <w:bCs/>
                <w:sz w:val="20"/>
                <w:szCs w:val="20"/>
              </w:rPr>
            </w:pPr>
          </w:p>
          <w:p w14:paraId="435E1121" w14:textId="77777777" w:rsidR="003A350C" w:rsidRDefault="003A350C" w:rsidP="6E852617">
            <w:pPr>
              <w:spacing w:before="279"/>
              <w:ind w:right="623" w:hanging="360"/>
              <w:rPr>
                <w:rFonts w:eastAsiaTheme="minorEastAsia"/>
                <w:b/>
                <w:bCs/>
                <w:sz w:val="20"/>
                <w:szCs w:val="20"/>
              </w:rPr>
            </w:pPr>
          </w:p>
          <w:p w14:paraId="1C168437" w14:textId="77777777" w:rsidR="003A350C" w:rsidRDefault="003A350C" w:rsidP="6E852617">
            <w:pPr>
              <w:spacing w:before="279"/>
              <w:ind w:right="623" w:hanging="360"/>
              <w:rPr>
                <w:rFonts w:eastAsiaTheme="minorEastAsia"/>
                <w:b/>
                <w:bCs/>
                <w:sz w:val="20"/>
                <w:szCs w:val="20"/>
              </w:rPr>
            </w:pPr>
          </w:p>
          <w:p w14:paraId="3848182A" w14:textId="77777777" w:rsidR="003A350C" w:rsidRDefault="003A350C" w:rsidP="6E852617">
            <w:pPr>
              <w:spacing w:before="279"/>
              <w:ind w:right="623" w:hanging="360"/>
              <w:rPr>
                <w:rFonts w:eastAsiaTheme="minorEastAsia"/>
                <w:b/>
                <w:bCs/>
                <w:sz w:val="20"/>
                <w:szCs w:val="20"/>
              </w:rPr>
            </w:pPr>
          </w:p>
          <w:p w14:paraId="67F7CF0E" w14:textId="77777777" w:rsidR="00F82F9C" w:rsidRPr="003A350C" w:rsidRDefault="00F82F9C" w:rsidP="6E852617">
            <w:pPr>
              <w:spacing w:before="279"/>
              <w:ind w:right="623" w:hanging="360"/>
              <w:rPr>
                <w:rFonts w:eastAsiaTheme="minorEastAsia"/>
                <w:b/>
                <w:bCs/>
                <w:sz w:val="20"/>
                <w:szCs w:val="20"/>
              </w:rPr>
            </w:pPr>
          </w:p>
          <w:p w14:paraId="3627D8B6" w14:textId="0828661C" w:rsidR="6E852617" w:rsidRPr="003A350C" w:rsidRDefault="6E852617" w:rsidP="003A350C">
            <w:pPr>
              <w:pStyle w:val="Ingenafstand"/>
              <w:rPr>
                <w:b/>
                <w:bCs/>
              </w:rPr>
            </w:pPr>
            <w:r w:rsidRPr="003A350C">
              <w:rPr>
                <w:b/>
                <w:bCs/>
              </w:rPr>
              <w:t>Idrætskultur og relationer (IR)</w:t>
            </w:r>
          </w:p>
          <w:p w14:paraId="39F6BEE2" w14:textId="59312F26" w:rsidR="6E852617" w:rsidRPr="003A350C" w:rsidRDefault="6E852617" w:rsidP="6E852617">
            <w:pPr>
              <w:rPr>
                <w:rFonts w:eastAsiaTheme="minorEastAsia"/>
                <w:b/>
                <w:bCs/>
                <w:sz w:val="20"/>
                <w:szCs w:val="20"/>
              </w:rPr>
            </w:pPr>
          </w:p>
        </w:tc>
        <w:tc>
          <w:tcPr>
            <w:tcW w:w="5875" w:type="dxa"/>
            <w:tcMar>
              <w:left w:w="105" w:type="dxa"/>
              <w:right w:w="105" w:type="dxa"/>
            </w:tcMar>
          </w:tcPr>
          <w:p w14:paraId="787DB6EF" w14:textId="7FC680B2" w:rsidR="6E852617" w:rsidRDefault="6E852617" w:rsidP="6E852617">
            <w:pPr>
              <w:rPr>
                <w:rFonts w:eastAsiaTheme="minorEastAsia"/>
                <w:sz w:val="20"/>
                <w:szCs w:val="20"/>
              </w:rPr>
            </w:pPr>
          </w:p>
          <w:p w14:paraId="36380EA0" w14:textId="1AED2100" w:rsidR="6E852617" w:rsidRDefault="6E852617" w:rsidP="6E852617">
            <w:pPr>
              <w:ind w:left="112" w:right="623"/>
              <w:rPr>
                <w:rFonts w:eastAsiaTheme="minorEastAsia"/>
                <w:sz w:val="20"/>
                <w:szCs w:val="20"/>
              </w:rPr>
            </w:pPr>
            <w:r w:rsidRPr="6E852617">
              <w:rPr>
                <w:rFonts w:eastAsiaTheme="minorEastAsia"/>
                <w:i/>
                <w:iCs/>
                <w:sz w:val="20"/>
                <w:szCs w:val="20"/>
              </w:rPr>
              <w:t>Færdighedsmål: Undervisningen giver eleven mulighed for at kunne:</w:t>
            </w:r>
          </w:p>
          <w:p w14:paraId="76ED80F5" w14:textId="71A86C00" w:rsidR="6E852617" w:rsidRDefault="6E852617" w:rsidP="6E852617">
            <w:pPr>
              <w:pStyle w:val="Listeafsnit"/>
              <w:numPr>
                <w:ilvl w:val="0"/>
                <w:numId w:val="2"/>
              </w:numPr>
              <w:tabs>
                <w:tab w:val="left" w:pos="833"/>
              </w:tabs>
              <w:rPr>
                <w:rFonts w:eastAsiaTheme="minorEastAsia"/>
                <w:sz w:val="20"/>
                <w:szCs w:val="20"/>
              </w:rPr>
            </w:pPr>
            <w:r w:rsidRPr="6E852617">
              <w:rPr>
                <w:rFonts w:eastAsiaTheme="minorEastAsia"/>
                <w:sz w:val="20"/>
                <w:szCs w:val="20"/>
              </w:rPr>
              <w:t xml:space="preserve">anvende grundlæggende kropslige færdigheder </w:t>
            </w:r>
            <w:proofErr w:type="spellStart"/>
            <w:r w:rsidRPr="6E852617">
              <w:rPr>
                <w:rFonts w:eastAsiaTheme="minorEastAsia"/>
                <w:sz w:val="20"/>
                <w:szCs w:val="20"/>
              </w:rPr>
              <w:t>bla</w:t>
            </w:r>
            <w:proofErr w:type="spellEnd"/>
            <w:r w:rsidRPr="6E852617">
              <w:rPr>
                <w:rFonts w:eastAsiaTheme="minorEastAsia"/>
                <w:sz w:val="20"/>
                <w:szCs w:val="20"/>
              </w:rPr>
              <w:t>. igennem atletikkens discipliner.</w:t>
            </w:r>
          </w:p>
          <w:p w14:paraId="083B121E" w14:textId="764B2F2A"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vise udholdenhed i løb og andre idrætsgrene.</w:t>
            </w:r>
          </w:p>
          <w:p w14:paraId="07344712" w14:textId="700E52E1" w:rsidR="6E852617" w:rsidRDefault="6E852617" w:rsidP="6E852617">
            <w:pPr>
              <w:pStyle w:val="Listeafsnit"/>
              <w:numPr>
                <w:ilvl w:val="0"/>
                <w:numId w:val="2"/>
              </w:numPr>
              <w:tabs>
                <w:tab w:val="left" w:pos="833"/>
              </w:tabs>
              <w:spacing w:before="21" w:line="274" w:lineRule="exact"/>
              <w:ind w:right="113"/>
              <w:rPr>
                <w:rFonts w:eastAsiaTheme="minorEastAsia"/>
                <w:sz w:val="20"/>
                <w:szCs w:val="20"/>
              </w:rPr>
            </w:pPr>
            <w:r w:rsidRPr="6E852617">
              <w:rPr>
                <w:rFonts w:eastAsiaTheme="minorEastAsia"/>
                <w:sz w:val="20"/>
                <w:szCs w:val="20"/>
              </w:rPr>
              <w:t>anvende teknik, taktik og regler fra såvel individuelle idrætter som holdidrætter såsom boldspil.</w:t>
            </w:r>
          </w:p>
          <w:p w14:paraId="192703B3" w14:textId="41E4962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forstå sammenhænge mellem praksis og teori i forskellige idrætsgrene.</w:t>
            </w:r>
          </w:p>
          <w:p w14:paraId="619124AD" w14:textId="4AA6DF2B"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gennemføre aktiviteter i naturen.</w:t>
            </w:r>
          </w:p>
          <w:p w14:paraId="6B476215" w14:textId="4A9220D5"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være fortrolig med at orientere sig i naturen efter kort.</w:t>
            </w:r>
          </w:p>
          <w:p w14:paraId="462C3DDE" w14:textId="0242CE5F"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bevæge sig med fortrolighed og omtanke i vand.</w:t>
            </w:r>
          </w:p>
          <w:p w14:paraId="30B3ECC6" w14:textId="1181BD1D" w:rsidR="6E852617" w:rsidRDefault="6E852617" w:rsidP="6E852617">
            <w:pPr>
              <w:pStyle w:val="Listeafsnit"/>
              <w:numPr>
                <w:ilvl w:val="0"/>
                <w:numId w:val="2"/>
              </w:numPr>
              <w:tabs>
                <w:tab w:val="left" w:pos="833"/>
              </w:tabs>
              <w:spacing w:before="2" w:line="293" w:lineRule="exact"/>
              <w:rPr>
                <w:rFonts w:eastAsiaTheme="minorEastAsia"/>
                <w:sz w:val="20"/>
                <w:szCs w:val="20"/>
              </w:rPr>
            </w:pPr>
            <w:r w:rsidRPr="6E852617">
              <w:rPr>
                <w:rFonts w:eastAsiaTheme="minorEastAsia"/>
                <w:sz w:val="20"/>
                <w:szCs w:val="20"/>
              </w:rPr>
              <w:t>overskue kropslige bevægelser og bevægelsesmønstre.</w:t>
            </w:r>
          </w:p>
          <w:p w14:paraId="7FD6D561" w14:textId="0379104D" w:rsidR="6E852617" w:rsidRDefault="6E852617" w:rsidP="6E852617">
            <w:pPr>
              <w:pStyle w:val="Listeafsnit"/>
              <w:numPr>
                <w:ilvl w:val="0"/>
                <w:numId w:val="2"/>
              </w:numPr>
              <w:tabs>
                <w:tab w:val="left" w:pos="833"/>
              </w:tabs>
              <w:spacing w:before="8" w:line="293" w:lineRule="exact"/>
              <w:rPr>
                <w:rFonts w:eastAsiaTheme="minorEastAsia"/>
                <w:sz w:val="20"/>
                <w:szCs w:val="20"/>
              </w:rPr>
            </w:pPr>
            <w:r w:rsidRPr="6E852617">
              <w:rPr>
                <w:rFonts w:eastAsiaTheme="minorEastAsia"/>
                <w:sz w:val="20"/>
                <w:szCs w:val="20"/>
              </w:rPr>
              <w:t>planlægge taktiske oplæg i forskellige idrætslige spil og holdidrætter såsom boldspil.</w:t>
            </w:r>
          </w:p>
          <w:p w14:paraId="05A3A14D" w14:textId="0A8F0C2B" w:rsidR="6E852617" w:rsidRDefault="6E852617" w:rsidP="6E852617">
            <w:pPr>
              <w:pStyle w:val="Listeafsnit"/>
              <w:numPr>
                <w:ilvl w:val="0"/>
                <w:numId w:val="2"/>
              </w:numPr>
              <w:tabs>
                <w:tab w:val="left" w:pos="833"/>
              </w:tabs>
              <w:spacing w:before="8" w:line="293" w:lineRule="exact"/>
              <w:rPr>
                <w:rFonts w:eastAsiaTheme="minorEastAsia"/>
                <w:sz w:val="20"/>
                <w:szCs w:val="20"/>
              </w:rPr>
            </w:pPr>
            <w:r w:rsidRPr="6E852617">
              <w:rPr>
                <w:rFonts w:eastAsiaTheme="minorEastAsia"/>
                <w:sz w:val="20"/>
                <w:szCs w:val="20"/>
              </w:rPr>
              <w:t>anvende samspillet mellem retninger og planer i egen bevægelse og gruppens bevægelser.</w:t>
            </w:r>
          </w:p>
          <w:p w14:paraId="25EA9AAE" w14:textId="79BC1306" w:rsidR="6E852617" w:rsidRDefault="6E852617" w:rsidP="6E852617">
            <w:pPr>
              <w:pStyle w:val="Listeafsnit"/>
              <w:numPr>
                <w:ilvl w:val="0"/>
                <w:numId w:val="2"/>
              </w:numPr>
              <w:tabs>
                <w:tab w:val="left" w:pos="821"/>
              </w:tabs>
              <w:spacing w:before="8" w:line="293" w:lineRule="exact"/>
              <w:ind w:left="820" w:hanging="348"/>
              <w:rPr>
                <w:rFonts w:eastAsiaTheme="minorEastAsia"/>
                <w:sz w:val="20"/>
                <w:szCs w:val="20"/>
              </w:rPr>
            </w:pPr>
            <w:r w:rsidRPr="6E852617">
              <w:rPr>
                <w:rFonts w:eastAsiaTheme="minorEastAsia"/>
                <w:sz w:val="20"/>
                <w:szCs w:val="20"/>
              </w:rPr>
              <w:t>orientere sig efter og interagere hensigtsmæssigt med andre spillere på en bane.</w:t>
            </w:r>
          </w:p>
          <w:p w14:paraId="7DED8704" w14:textId="7128230B" w:rsidR="6E852617" w:rsidRDefault="6E852617" w:rsidP="6E852617">
            <w:pPr>
              <w:pStyle w:val="Listeafsnit"/>
              <w:numPr>
                <w:ilvl w:val="0"/>
                <w:numId w:val="2"/>
              </w:numPr>
              <w:tabs>
                <w:tab w:val="left" w:pos="821"/>
              </w:tabs>
              <w:spacing w:before="8"/>
              <w:ind w:right="706"/>
              <w:rPr>
                <w:rFonts w:eastAsiaTheme="minorEastAsia"/>
                <w:sz w:val="20"/>
                <w:szCs w:val="20"/>
              </w:rPr>
            </w:pPr>
            <w:r w:rsidRPr="6E852617">
              <w:rPr>
                <w:rFonts w:eastAsiaTheme="minorEastAsia"/>
                <w:sz w:val="20"/>
                <w:szCs w:val="20"/>
              </w:rPr>
              <w:t>vide hvad en hensigtsmæssig opvarmning og udstrækning indebærer og selv kunne. tilrettelægge og udføre den.</w:t>
            </w:r>
          </w:p>
          <w:p w14:paraId="3E66C2DA" w14:textId="7C611715" w:rsidR="6E852617" w:rsidRDefault="6E852617" w:rsidP="6E852617">
            <w:pPr>
              <w:spacing w:before="8"/>
              <w:rPr>
                <w:rFonts w:eastAsiaTheme="minorEastAsia"/>
                <w:sz w:val="20"/>
                <w:szCs w:val="20"/>
              </w:rPr>
            </w:pPr>
          </w:p>
          <w:p w14:paraId="1BAEBD12" w14:textId="5C4F7330" w:rsidR="6E852617" w:rsidRDefault="6E852617" w:rsidP="6E852617">
            <w:pPr>
              <w:ind w:left="112" w:right="623"/>
              <w:rPr>
                <w:rFonts w:eastAsiaTheme="minorEastAsia"/>
                <w:sz w:val="20"/>
                <w:szCs w:val="20"/>
              </w:rPr>
            </w:pPr>
            <w:r w:rsidRPr="6E852617">
              <w:rPr>
                <w:rFonts w:eastAsiaTheme="minorEastAsia"/>
                <w:i/>
                <w:iCs/>
                <w:sz w:val="20"/>
                <w:szCs w:val="20"/>
              </w:rPr>
              <w:t>Vidensmål: Undervisningen giver eleven mulighed for at kunne:</w:t>
            </w:r>
          </w:p>
          <w:p w14:paraId="5962BDF3" w14:textId="2E133D8B"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kende idrætslige lege og spil</w:t>
            </w:r>
          </w:p>
          <w:p w14:paraId="06D82423" w14:textId="36C17007"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kende de klassiske holdidrætsgrene og beherske udvalgte idrætsgrene.</w:t>
            </w:r>
          </w:p>
          <w:p w14:paraId="071DD4EA" w14:textId="718FA850"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lastRenderedPageBreak/>
              <w:t>mestre tekniske færdigheder inden for løb, spring og kast bl.a. igennem atletikkens discipliner.</w:t>
            </w:r>
          </w:p>
          <w:p w14:paraId="354A1E5D" w14:textId="1632077C"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mestre teknik fra såvel individuelle idrætter som holdidrætter.</w:t>
            </w:r>
          </w:p>
          <w:p w14:paraId="1E6625F5" w14:textId="6325698A"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kende vigtige udstrækningsøvelser og kunne udføre dem korrekt.</w:t>
            </w:r>
          </w:p>
          <w:p w14:paraId="245927EF" w14:textId="7F4EDF09"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kende til træningsprogrammer og træningsformer.</w:t>
            </w:r>
          </w:p>
          <w:p w14:paraId="399D1AF3" w14:textId="3F922CCE" w:rsidR="6E852617" w:rsidRDefault="6E852617" w:rsidP="6E852617">
            <w:pPr>
              <w:rPr>
                <w:rFonts w:eastAsiaTheme="minorEastAsia"/>
                <w:sz w:val="20"/>
                <w:szCs w:val="20"/>
              </w:rPr>
            </w:pPr>
          </w:p>
          <w:p w14:paraId="711008EA" w14:textId="48503AEC" w:rsidR="6E852617" w:rsidRDefault="6E852617" w:rsidP="6E852617">
            <w:pPr>
              <w:ind w:left="112" w:right="623"/>
              <w:rPr>
                <w:rFonts w:eastAsiaTheme="minorEastAsia"/>
                <w:sz w:val="20"/>
                <w:szCs w:val="20"/>
              </w:rPr>
            </w:pPr>
          </w:p>
          <w:p w14:paraId="50104DEA" w14:textId="16DDB8F9" w:rsidR="6E852617" w:rsidRDefault="6E852617" w:rsidP="6E852617">
            <w:pPr>
              <w:ind w:left="112" w:right="623"/>
              <w:rPr>
                <w:rFonts w:eastAsiaTheme="minorEastAsia"/>
                <w:sz w:val="20"/>
                <w:szCs w:val="20"/>
              </w:rPr>
            </w:pPr>
            <w:r w:rsidRPr="6E852617">
              <w:rPr>
                <w:rFonts w:eastAsiaTheme="minorEastAsia"/>
                <w:i/>
                <w:iCs/>
                <w:sz w:val="20"/>
                <w:szCs w:val="20"/>
              </w:rPr>
              <w:t>Færdighedsmål: Undervisningen giver eleven mulighed for at kunne:</w:t>
            </w:r>
          </w:p>
          <w:p w14:paraId="4870F3FC" w14:textId="6194C251"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indgå i et forpligtende fællesskab i forbindelse med idrætsudøvelse.</w:t>
            </w:r>
          </w:p>
          <w:p w14:paraId="3CE2AED0" w14:textId="24DB4F4C"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forholde sig til samspillet mellem fysiske og psykiske forandringer og reaktioner.</w:t>
            </w:r>
          </w:p>
          <w:p w14:paraId="6DAAD238" w14:textId="0E9608D9" w:rsidR="6E852617" w:rsidRDefault="6E852617" w:rsidP="6E852617">
            <w:pPr>
              <w:pStyle w:val="Listeafsnit"/>
              <w:numPr>
                <w:ilvl w:val="0"/>
                <w:numId w:val="2"/>
              </w:numPr>
              <w:tabs>
                <w:tab w:val="left" w:pos="833"/>
              </w:tabs>
              <w:ind w:right="442"/>
              <w:rPr>
                <w:rFonts w:eastAsiaTheme="minorEastAsia"/>
                <w:sz w:val="20"/>
                <w:szCs w:val="20"/>
              </w:rPr>
            </w:pPr>
            <w:r w:rsidRPr="6E852617">
              <w:rPr>
                <w:rFonts w:eastAsiaTheme="minorEastAsia"/>
                <w:sz w:val="20"/>
                <w:szCs w:val="20"/>
              </w:rPr>
              <w:t>forholde sig til fysiske og psykiske reaktioner, der opstår i med- og modspil, samt i konkurrencer.</w:t>
            </w:r>
          </w:p>
          <w:p w14:paraId="7BE669E9" w14:textId="11509664"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forholde sig til idrættens idealer, først og fremmest fairplay og tolerance.</w:t>
            </w:r>
          </w:p>
          <w:p w14:paraId="0BD2D573" w14:textId="22F8953C" w:rsidR="6E852617" w:rsidRDefault="6E852617" w:rsidP="6E852617">
            <w:pPr>
              <w:pStyle w:val="Listeafsnit"/>
              <w:numPr>
                <w:ilvl w:val="0"/>
                <w:numId w:val="2"/>
              </w:numPr>
              <w:tabs>
                <w:tab w:val="left" w:pos="833"/>
              </w:tabs>
              <w:spacing w:before="2" w:line="293" w:lineRule="exact"/>
              <w:rPr>
                <w:rFonts w:eastAsiaTheme="minorEastAsia"/>
                <w:sz w:val="20"/>
                <w:szCs w:val="20"/>
              </w:rPr>
            </w:pPr>
            <w:r w:rsidRPr="6E852617">
              <w:rPr>
                <w:rFonts w:eastAsiaTheme="minorEastAsia"/>
                <w:sz w:val="20"/>
                <w:szCs w:val="20"/>
              </w:rPr>
              <w:t>forstå betydningen af egen indsats i forhold til det fælles resultat</w:t>
            </w:r>
          </w:p>
          <w:p w14:paraId="14D90C20" w14:textId="2816B410" w:rsidR="6E852617" w:rsidRDefault="6E852617" w:rsidP="6E852617">
            <w:pPr>
              <w:pStyle w:val="Listeafsnit"/>
              <w:numPr>
                <w:ilvl w:val="0"/>
                <w:numId w:val="2"/>
              </w:numPr>
              <w:tabs>
                <w:tab w:val="left" w:pos="833"/>
              </w:tabs>
              <w:spacing w:line="293" w:lineRule="exact"/>
              <w:rPr>
                <w:rFonts w:eastAsiaTheme="minorEastAsia"/>
                <w:sz w:val="20"/>
                <w:szCs w:val="20"/>
              </w:rPr>
            </w:pPr>
            <w:r w:rsidRPr="6E852617">
              <w:rPr>
                <w:rFonts w:eastAsiaTheme="minorEastAsia"/>
                <w:sz w:val="20"/>
                <w:szCs w:val="20"/>
              </w:rPr>
              <w:t>mestre regler fra såvel individuelle som holdidrætter</w:t>
            </w:r>
          </w:p>
          <w:p w14:paraId="30886DFF" w14:textId="1D774438" w:rsidR="6E852617" w:rsidRDefault="6E852617" w:rsidP="6E852617">
            <w:pPr>
              <w:spacing w:line="293" w:lineRule="exact"/>
              <w:rPr>
                <w:rFonts w:eastAsiaTheme="minorEastAsia"/>
                <w:sz w:val="20"/>
                <w:szCs w:val="20"/>
              </w:rPr>
            </w:pPr>
          </w:p>
          <w:p w14:paraId="4A67418A" w14:textId="7299CB76" w:rsidR="6E852617" w:rsidRDefault="6E852617" w:rsidP="6E852617">
            <w:pPr>
              <w:ind w:left="112" w:right="623"/>
              <w:rPr>
                <w:rFonts w:eastAsiaTheme="minorEastAsia"/>
                <w:sz w:val="20"/>
                <w:szCs w:val="20"/>
              </w:rPr>
            </w:pPr>
            <w:r w:rsidRPr="6E852617">
              <w:rPr>
                <w:rFonts w:eastAsiaTheme="minorEastAsia"/>
                <w:i/>
                <w:iCs/>
                <w:sz w:val="20"/>
                <w:szCs w:val="20"/>
              </w:rPr>
              <w:t>Vidensmål: Undervisningen giver eleven mulighed for at kunne:</w:t>
            </w:r>
          </w:p>
          <w:p w14:paraId="60CE8AD2" w14:textId="06077F3B" w:rsidR="6E852617" w:rsidRDefault="6E852617" w:rsidP="6E852617">
            <w:pPr>
              <w:pStyle w:val="Listeafsnit"/>
              <w:numPr>
                <w:ilvl w:val="0"/>
                <w:numId w:val="2"/>
              </w:numPr>
              <w:tabs>
                <w:tab w:val="left" w:pos="833"/>
              </w:tabs>
              <w:spacing w:before="2" w:line="293" w:lineRule="exact"/>
              <w:rPr>
                <w:rFonts w:eastAsiaTheme="minorEastAsia"/>
                <w:sz w:val="20"/>
                <w:szCs w:val="20"/>
              </w:rPr>
            </w:pPr>
            <w:r w:rsidRPr="6E852617">
              <w:rPr>
                <w:rFonts w:eastAsiaTheme="minorEastAsia"/>
                <w:sz w:val="20"/>
                <w:szCs w:val="20"/>
              </w:rPr>
              <w:t xml:space="preserve">have viden om fysiske og biologiske faktorer i idrætten. </w:t>
            </w:r>
          </w:p>
          <w:p w14:paraId="64CCE18F" w14:textId="07849C8E" w:rsidR="6E852617" w:rsidRDefault="6E852617" w:rsidP="6E852617">
            <w:pPr>
              <w:pStyle w:val="Listeafsnit"/>
              <w:numPr>
                <w:ilvl w:val="0"/>
                <w:numId w:val="2"/>
              </w:numPr>
              <w:tabs>
                <w:tab w:val="left" w:pos="833"/>
              </w:tabs>
              <w:spacing w:before="2" w:line="293" w:lineRule="exact"/>
              <w:rPr>
                <w:rFonts w:eastAsiaTheme="minorEastAsia"/>
                <w:sz w:val="20"/>
                <w:szCs w:val="20"/>
              </w:rPr>
            </w:pPr>
            <w:r w:rsidRPr="6E852617">
              <w:rPr>
                <w:rFonts w:eastAsiaTheme="minorEastAsia"/>
                <w:sz w:val="20"/>
                <w:szCs w:val="20"/>
              </w:rPr>
              <w:t>kende til betydningen af livslang fysisk aktivitet.</w:t>
            </w:r>
          </w:p>
          <w:p w14:paraId="6D6F5594" w14:textId="7A41EFFC" w:rsidR="6E852617" w:rsidRDefault="6E852617" w:rsidP="6E852617">
            <w:pPr>
              <w:pStyle w:val="Listeafsnit"/>
              <w:numPr>
                <w:ilvl w:val="0"/>
                <w:numId w:val="2"/>
              </w:numPr>
              <w:tabs>
                <w:tab w:val="left" w:pos="833"/>
              </w:tabs>
              <w:spacing w:before="2" w:line="293" w:lineRule="exact"/>
              <w:rPr>
                <w:rFonts w:eastAsiaTheme="minorEastAsia"/>
                <w:sz w:val="20"/>
                <w:szCs w:val="20"/>
              </w:rPr>
            </w:pPr>
            <w:r w:rsidRPr="6E852617">
              <w:rPr>
                <w:rFonts w:eastAsiaTheme="minorEastAsia"/>
                <w:sz w:val="20"/>
                <w:szCs w:val="20"/>
              </w:rPr>
              <w:t>kende og beherske egne reaktioner, både fysiske og psykiske</w:t>
            </w:r>
          </w:p>
          <w:p w14:paraId="555ED678" w14:textId="64B6766D" w:rsidR="6E852617" w:rsidRDefault="6E852617" w:rsidP="6E852617">
            <w:pPr>
              <w:pStyle w:val="Listeafsnit"/>
              <w:numPr>
                <w:ilvl w:val="0"/>
                <w:numId w:val="2"/>
              </w:numPr>
              <w:tabs>
                <w:tab w:val="left" w:pos="833"/>
              </w:tabs>
              <w:spacing w:before="1" w:line="293" w:lineRule="exact"/>
              <w:rPr>
                <w:rFonts w:eastAsiaTheme="minorEastAsia"/>
                <w:sz w:val="20"/>
                <w:szCs w:val="20"/>
              </w:rPr>
            </w:pPr>
            <w:r w:rsidRPr="6E852617">
              <w:rPr>
                <w:rFonts w:eastAsiaTheme="minorEastAsia"/>
                <w:sz w:val="20"/>
                <w:szCs w:val="20"/>
              </w:rPr>
              <w:t>kende til idrættens betydning for livskvalitet, sundhed, livsstil og levevilkår</w:t>
            </w:r>
          </w:p>
        </w:tc>
      </w:tr>
    </w:tbl>
    <w:p w14:paraId="4128E4A4" w14:textId="44A39B25" w:rsidR="00804684" w:rsidRDefault="00804684"/>
    <w:tbl>
      <w:tblPr>
        <w:tblStyle w:val="Tabel-Gitter"/>
        <w:tblW w:w="0" w:type="auto"/>
        <w:shd w:val="clear" w:color="auto" w:fill="C45911" w:themeFill="accent2" w:themeFillShade="BF"/>
        <w:tblLayout w:type="fixed"/>
        <w:tblLook w:val="06A0" w:firstRow="1" w:lastRow="0" w:firstColumn="1" w:lastColumn="0" w:noHBand="1" w:noVBand="1"/>
      </w:tblPr>
      <w:tblGrid>
        <w:gridCol w:w="13950"/>
      </w:tblGrid>
      <w:tr w:rsidR="6E852617" w14:paraId="0F212BE1" w14:textId="77777777" w:rsidTr="00081CD5">
        <w:trPr>
          <w:trHeight w:val="300"/>
        </w:trPr>
        <w:tc>
          <w:tcPr>
            <w:tcW w:w="13950" w:type="dxa"/>
            <w:shd w:val="clear" w:color="auto" w:fill="C45911" w:themeFill="accent2" w:themeFillShade="BF"/>
          </w:tcPr>
          <w:p w14:paraId="41586F03" w14:textId="329D3C84" w:rsidR="6E852617" w:rsidRDefault="6E852617" w:rsidP="6E852617">
            <w:pPr>
              <w:rPr>
                <w:rFonts w:eastAsiaTheme="minorEastAsia"/>
                <w:color w:val="000000" w:themeColor="text1"/>
                <w:sz w:val="28"/>
                <w:szCs w:val="28"/>
              </w:rPr>
            </w:pPr>
            <w:r w:rsidRPr="6E852617">
              <w:rPr>
                <w:rFonts w:eastAsiaTheme="minorEastAsia"/>
                <w:b/>
                <w:bCs/>
                <w:color w:val="000000" w:themeColor="text1"/>
                <w:sz w:val="28"/>
                <w:szCs w:val="28"/>
              </w:rPr>
              <w:lastRenderedPageBreak/>
              <w:t>Relaterede fag - Eurytmi</w:t>
            </w:r>
          </w:p>
        </w:tc>
      </w:tr>
    </w:tbl>
    <w:p w14:paraId="1A5B67AE" w14:textId="407CB5BD" w:rsidR="00804684" w:rsidRDefault="6E852617" w:rsidP="6E852617">
      <w:pPr>
        <w:pStyle w:val="Ingenafstand"/>
        <w:rPr>
          <w:rFonts w:eastAsiaTheme="minorEastAsia"/>
          <w:color w:val="000000" w:themeColor="text1"/>
        </w:rPr>
      </w:pPr>
      <w:r w:rsidRPr="6E852617">
        <w:t>Dette er et særligt bevægelsesfag, som der kun undervises i på steinerskoler. I eurytmiundervisningen arbejder man kunstnerisk bevægelsesmæssigt med at udtrykke åndelige og sjælelige lovmæssigheder, som de findes i musik og digtning. Disse kommer til udtryk i henholdsvis tone</w:t>
      </w:r>
      <w:r w:rsidR="009800BB">
        <w:t>-</w:t>
      </w:r>
      <w:r w:rsidRPr="6E852617">
        <w:t xml:space="preserve"> og lydeurytmien. Via det kontinuerlige arbejde med elevens kendskab til og erfaring med eurytmiens grundelementer, søges en udvikling af elevens skabende evner til at udtrykke sig gennem bevægelse. Ligeledes danner eurytmiske sociale øvelser grundlaget for at udvikle den nødvendige evne til i samarbejdende fællesskaber at skabe kunstneriske udtryk. </w:t>
      </w:r>
    </w:p>
    <w:p w14:paraId="205A6F2F" w14:textId="679262E5" w:rsidR="00804684" w:rsidRDefault="6E852617" w:rsidP="6E852617">
      <w:pPr>
        <w:pStyle w:val="Ingenafstand"/>
        <w:rPr>
          <w:rFonts w:eastAsiaTheme="minorEastAsia"/>
          <w:color w:val="000000" w:themeColor="text1"/>
        </w:rPr>
      </w:pPr>
      <w:r w:rsidRPr="6E852617">
        <w:t>Sociale øvelser og bevægelser i større koreografiske fællesformer sigter desuden på at styrke den egne oplevelse, ledelsesevne og fornemmelsen for rummets dimensioner.  Der henvises til undervisningsplanen for eurytmi i forhold til yderligere beskrivelse.</w:t>
      </w:r>
    </w:p>
    <w:sectPr w:rsidR="0080468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NUrNgxHV" int2:invalidationBookmarkName="" int2:hashCode="wlucb4keTR35ve" int2:id="N1XlebaB">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228F"/>
    <w:multiLevelType w:val="hybridMultilevel"/>
    <w:tmpl w:val="BA2EE536"/>
    <w:lvl w:ilvl="0" w:tplc="E8E0A06E">
      <w:start w:val="1"/>
      <w:numFmt w:val="bullet"/>
      <w:lvlText w:val=""/>
      <w:lvlJc w:val="left"/>
      <w:pPr>
        <w:ind w:left="112" w:hanging="360"/>
      </w:pPr>
      <w:rPr>
        <w:rFonts w:ascii="Symbol" w:hAnsi="Symbol" w:hint="default"/>
      </w:rPr>
    </w:lvl>
    <w:lvl w:ilvl="1" w:tplc="341A2904">
      <w:start w:val="1"/>
      <w:numFmt w:val="bullet"/>
      <w:lvlText w:val="o"/>
      <w:lvlJc w:val="left"/>
      <w:pPr>
        <w:ind w:left="1440" w:hanging="360"/>
      </w:pPr>
      <w:rPr>
        <w:rFonts w:ascii="Courier New" w:hAnsi="Courier New" w:hint="default"/>
      </w:rPr>
    </w:lvl>
    <w:lvl w:ilvl="2" w:tplc="FAB8270C">
      <w:start w:val="1"/>
      <w:numFmt w:val="bullet"/>
      <w:lvlText w:val=""/>
      <w:lvlJc w:val="left"/>
      <w:pPr>
        <w:ind w:left="2160" w:hanging="360"/>
      </w:pPr>
      <w:rPr>
        <w:rFonts w:ascii="Wingdings" w:hAnsi="Wingdings" w:hint="default"/>
      </w:rPr>
    </w:lvl>
    <w:lvl w:ilvl="3" w:tplc="6A9EB902">
      <w:start w:val="1"/>
      <w:numFmt w:val="bullet"/>
      <w:lvlText w:val=""/>
      <w:lvlJc w:val="left"/>
      <w:pPr>
        <w:ind w:left="2880" w:hanging="360"/>
      </w:pPr>
      <w:rPr>
        <w:rFonts w:ascii="Symbol" w:hAnsi="Symbol" w:hint="default"/>
      </w:rPr>
    </w:lvl>
    <w:lvl w:ilvl="4" w:tplc="35DECE0C">
      <w:start w:val="1"/>
      <w:numFmt w:val="bullet"/>
      <w:lvlText w:val="o"/>
      <w:lvlJc w:val="left"/>
      <w:pPr>
        <w:ind w:left="3600" w:hanging="360"/>
      </w:pPr>
      <w:rPr>
        <w:rFonts w:ascii="Courier New" w:hAnsi="Courier New" w:hint="default"/>
      </w:rPr>
    </w:lvl>
    <w:lvl w:ilvl="5" w:tplc="49222D60">
      <w:start w:val="1"/>
      <w:numFmt w:val="bullet"/>
      <w:lvlText w:val=""/>
      <w:lvlJc w:val="left"/>
      <w:pPr>
        <w:ind w:left="4320" w:hanging="360"/>
      </w:pPr>
      <w:rPr>
        <w:rFonts w:ascii="Wingdings" w:hAnsi="Wingdings" w:hint="default"/>
      </w:rPr>
    </w:lvl>
    <w:lvl w:ilvl="6" w:tplc="2E3C4420">
      <w:start w:val="1"/>
      <w:numFmt w:val="bullet"/>
      <w:lvlText w:val=""/>
      <w:lvlJc w:val="left"/>
      <w:pPr>
        <w:ind w:left="5040" w:hanging="360"/>
      </w:pPr>
      <w:rPr>
        <w:rFonts w:ascii="Symbol" w:hAnsi="Symbol" w:hint="default"/>
      </w:rPr>
    </w:lvl>
    <w:lvl w:ilvl="7" w:tplc="142E9F7E">
      <w:start w:val="1"/>
      <w:numFmt w:val="bullet"/>
      <w:lvlText w:val="o"/>
      <w:lvlJc w:val="left"/>
      <w:pPr>
        <w:ind w:left="5760" w:hanging="360"/>
      </w:pPr>
      <w:rPr>
        <w:rFonts w:ascii="Courier New" w:hAnsi="Courier New" w:hint="default"/>
      </w:rPr>
    </w:lvl>
    <w:lvl w:ilvl="8" w:tplc="1DF6ACD8">
      <w:start w:val="1"/>
      <w:numFmt w:val="bullet"/>
      <w:lvlText w:val=""/>
      <w:lvlJc w:val="left"/>
      <w:pPr>
        <w:ind w:left="6480" w:hanging="360"/>
      </w:pPr>
      <w:rPr>
        <w:rFonts w:ascii="Wingdings" w:hAnsi="Wingdings" w:hint="default"/>
      </w:rPr>
    </w:lvl>
  </w:abstractNum>
  <w:abstractNum w:abstractNumId="1" w15:restartNumberingAfterBreak="0">
    <w:nsid w:val="419D0E2A"/>
    <w:multiLevelType w:val="hybridMultilevel"/>
    <w:tmpl w:val="9D6E22DA"/>
    <w:lvl w:ilvl="0" w:tplc="6F20791A">
      <w:start w:val="1"/>
      <w:numFmt w:val="bullet"/>
      <w:lvlText w:val=""/>
      <w:lvlJc w:val="left"/>
      <w:pPr>
        <w:ind w:left="832" w:hanging="360"/>
      </w:pPr>
      <w:rPr>
        <w:rFonts w:ascii="Symbol" w:hAnsi="Symbol" w:hint="default"/>
      </w:rPr>
    </w:lvl>
    <w:lvl w:ilvl="1" w:tplc="3A1832D4">
      <w:start w:val="1"/>
      <w:numFmt w:val="bullet"/>
      <w:lvlText w:val="o"/>
      <w:lvlJc w:val="left"/>
      <w:pPr>
        <w:ind w:left="1440" w:hanging="360"/>
      </w:pPr>
      <w:rPr>
        <w:rFonts w:ascii="Courier New" w:hAnsi="Courier New" w:hint="default"/>
      </w:rPr>
    </w:lvl>
    <w:lvl w:ilvl="2" w:tplc="58E4A980">
      <w:start w:val="1"/>
      <w:numFmt w:val="bullet"/>
      <w:lvlText w:val=""/>
      <w:lvlJc w:val="left"/>
      <w:pPr>
        <w:ind w:left="2160" w:hanging="360"/>
      </w:pPr>
      <w:rPr>
        <w:rFonts w:ascii="Wingdings" w:hAnsi="Wingdings" w:hint="default"/>
      </w:rPr>
    </w:lvl>
    <w:lvl w:ilvl="3" w:tplc="203E4E96">
      <w:start w:val="1"/>
      <w:numFmt w:val="bullet"/>
      <w:lvlText w:val=""/>
      <w:lvlJc w:val="left"/>
      <w:pPr>
        <w:ind w:left="2880" w:hanging="360"/>
      </w:pPr>
      <w:rPr>
        <w:rFonts w:ascii="Symbol" w:hAnsi="Symbol" w:hint="default"/>
      </w:rPr>
    </w:lvl>
    <w:lvl w:ilvl="4" w:tplc="30161A4A">
      <w:start w:val="1"/>
      <w:numFmt w:val="bullet"/>
      <w:lvlText w:val="o"/>
      <w:lvlJc w:val="left"/>
      <w:pPr>
        <w:ind w:left="3600" w:hanging="360"/>
      </w:pPr>
      <w:rPr>
        <w:rFonts w:ascii="Courier New" w:hAnsi="Courier New" w:hint="default"/>
      </w:rPr>
    </w:lvl>
    <w:lvl w:ilvl="5" w:tplc="07ACA2F4">
      <w:start w:val="1"/>
      <w:numFmt w:val="bullet"/>
      <w:lvlText w:val=""/>
      <w:lvlJc w:val="left"/>
      <w:pPr>
        <w:ind w:left="4320" w:hanging="360"/>
      </w:pPr>
      <w:rPr>
        <w:rFonts w:ascii="Wingdings" w:hAnsi="Wingdings" w:hint="default"/>
      </w:rPr>
    </w:lvl>
    <w:lvl w:ilvl="6" w:tplc="F41A5538">
      <w:start w:val="1"/>
      <w:numFmt w:val="bullet"/>
      <w:lvlText w:val=""/>
      <w:lvlJc w:val="left"/>
      <w:pPr>
        <w:ind w:left="5040" w:hanging="360"/>
      </w:pPr>
      <w:rPr>
        <w:rFonts w:ascii="Symbol" w:hAnsi="Symbol" w:hint="default"/>
      </w:rPr>
    </w:lvl>
    <w:lvl w:ilvl="7" w:tplc="98465C6C">
      <w:start w:val="1"/>
      <w:numFmt w:val="bullet"/>
      <w:lvlText w:val="o"/>
      <w:lvlJc w:val="left"/>
      <w:pPr>
        <w:ind w:left="5760" w:hanging="360"/>
      </w:pPr>
      <w:rPr>
        <w:rFonts w:ascii="Courier New" w:hAnsi="Courier New" w:hint="default"/>
      </w:rPr>
    </w:lvl>
    <w:lvl w:ilvl="8" w:tplc="299A5E9A">
      <w:start w:val="1"/>
      <w:numFmt w:val="bullet"/>
      <w:lvlText w:val=""/>
      <w:lvlJc w:val="left"/>
      <w:pPr>
        <w:ind w:left="6480" w:hanging="360"/>
      </w:pPr>
      <w:rPr>
        <w:rFonts w:ascii="Wingdings" w:hAnsi="Wingdings" w:hint="default"/>
      </w:rPr>
    </w:lvl>
  </w:abstractNum>
  <w:num w:numId="1" w16cid:durableId="1614089903">
    <w:abstractNumId w:val="0"/>
  </w:num>
  <w:num w:numId="2" w16cid:durableId="165421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A75596"/>
    <w:rsid w:val="00081CD5"/>
    <w:rsid w:val="0011397B"/>
    <w:rsid w:val="00236A5D"/>
    <w:rsid w:val="00253279"/>
    <w:rsid w:val="00287D6F"/>
    <w:rsid w:val="00367D29"/>
    <w:rsid w:val="0037559F"/>
    <w:rsid w:val="003A350C"/>
    <w:rsid w:val="003D6573"/>
    <w:rsid w:val="00491DC2"/>
    <w:rsid w:val="00573B1D"/>
    <w:rsid w:val="00597B0E"/>
    <w:rsid w:val="005B0042"/>
    <w:rsid w:val="00623683"/>
    <w:rsid w:val="00662A46"/>
    <w:rsid w:val="007A151D"/>
    <w:rsid w:val="007C1D49"/>
    <w:rsid w:val="00804684"/>
    <w:rsid w:val="00823D22"/>
    <w:rsid w:val="00834A4E"/>
    <w:rsid w:val="00947790"/>
    <w:rsid w:val="009800BB"/>
    <w:rsid w:val="00B060A0"/>
    <w:rsid w:val="00B74D9D"/>
    <w:rsid w:val="00B935AE"/>
    <w:rsid w:val="00BE2603"/>
    <w:rsid w:val="00C102FA"/>
    <w:rsid w:val="00C85759"/>
    <w:rsid w:val="00CE51EB"/>
    <w:rsid w:val="00DC74FC"/>
    <w:rsid w:val="00EE2183"/>
    <w:rsid w:val="00F82F9C"/>
    <w:rsid w:val="00F921B3"/>
    <w:rsid w:val="47A75596"/>
    <w:rsid w:val="6E8526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596"/>
  <w15:chartTrackingRefBased/>
  <w15:docId w15:val="{EF0B0897-0DF6-48B1-855B-E9CA031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2364</Words>
  <Characters>14424</Characters>
  <Application>Microsoft Office Word</Application>
  <DocSecurity>0</DocSecurity>
  <Lines>120</Lines>
  <Paragraphs>33</Paragraphs>
  <ScaleCrop>false</ScaleCrop>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33</cp:revision>
  <dcterms:created xsi:type="dcterms:W3CDTF">2024-04-19T15:28:00Z</dcterms:created>
  <dcterms:modified xsi:type="dcterms:W3CDTF">2024-04-22T12:55:00Z</dcterms:modified>
</cp:coreProperties>
</file>