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AD761" w14:textId="11D8633C" w:rsidR="008D41E1" w:rsidRPr="0056783F" w:rsidRDefault="05905ECD" w:rsidP="05905ECD">
      <w:pPr>
        <w:spacing w:before="74" w:after="0" w:line="240" w:lineRule="auto"/>
        <w:ind w:left="117"/>
        <w:rPr>
          <w:rFonts w:ascii="Cambria" w:eastAsia="Cambria" w:hAnsi="Cambria" w:cs="Cambria"/>
          <w:color w:val="000000" w:themeColor="text1"/>
          <w:sz w:val="28"/>
          <w:szCs w:val="28"/>
        </w:rPr>
      </w:pPr>
      <w:r w:rsidRPr="0056783F">
        <w:rPr>
          <w:rFonts w:ascii="Cambria" w:eastAsia="Cambria" w:hAnsi="Cambria" w:cs="Cambria"/>
          <w:b/>
          <w:bCs/>
          <w:color w:val="000000" w:themeColor="text1"/>
          <w:sz w:val="28"/>
          <w:szCs w:val="28"/>
        </w:rPr>
        <w:t>Undervisningsplan for samfundsfag</w:t>
      </w:r>
    </w:p>
    <w:tbl>
      <w:tblPr>
        <w:tblStyle w:val="Tabel-Gitter"/>
        <w:tblW w:w="13967" w:type="dxa"/>
        <w:tblInd w:w="-5" w:type="dxa"/>
        <w:shd w:val="clear" w:color="auto" w:fill="833C0B" w:themeFill="accent2" w:themeFillShade="80"/>
        <w:tblLayout w:type="fixed"/>
        <w:tblLook w:val="06A0" w:firstRow="1" w:lastRow="0" w:firstColumn="1" w:lastColumn="0" w:noHBand="1" w:noVBand="1"/>
      </w:tblPr>
      <w:tblGrid>
        <w:gridCol w:w="13967"/>
      </w:tblGrid>
      <w:tr w:rsidR="00896538" w:rsidRPr="00896538" w14:paraId="5CA03558" w14:textId="77777777" w:rsidTr="001B4EE2">
        <w:trPr>
          <w:trHeight w:val="300"/>
        </w:trPr>
        <w:tc>
          <w:tcPr>
            <w:tcW w:w="13967" w:type="dxa"/>
            <w:shd w:val="clear" w:color="auto" w:fill="833C0B" w:themeFill="accent2" w:themeFillShade="80"/>
          </w:tcPr>
          <w:p w14:paraId="38CA23A1" w14:textId="270D4C3D" w:rsidR="05905ECD" w:rsidRPr="00896538" w:rsidRDefault="05905ECD" w:rsidP="05905ECD">
            <w:pPr>
              <w:pStyle w:val="Overskrift1"/>
              <w:spacing w:before="0"/>
              <w:ind w:left="117"/>
              <w:rPr>
                <w:rFonts w:ascii="Cambria" w:eastAsia="Cambria" w:hAnsi="Cambria" w:cs="Cambria"/>
                <w:b/>
                <w:bCs/>
                <w:color w:val="D9D9D9" w:themeColor="background1" w:themeShade="D9"/>
                <w:sz w:val="24"/>
                <w:szCs w:val="24"/>
              </w:rPr>
            </w:pPr>
            <w:r w:rsidRPr="00896538">
              <w:rPr>
                <w:rFonts w:ascii="Cambria" w:eastAsia="Cambria" w:hAnsi="Cambria" w:cs="Cambria"/>
                <w:b/>
                <w:bCs/>
                <w:color w:val="D9D9D9" w:themeColor="background1" w:themeShade="D9"/>
                <w:sz w:val="24"/>
                <w:szCs w:val="24"/>
              </w:rPr>
              <w:t>Formålet med undervisningen</w:t>
            </w:r>
          </w:p>
        </w:tc>
      </w:tr>
    </w:tbl>
    <w:p w14:paraId="08885E70" w14:textId="0129466E" w:rsidR="001B4EE2" w:rsidRDefault="001B4EE2" w:rsidP="00876DB2">
      <w:pPr>
        <w:pStyle w:val="Ingenafstand"/>
      </w:pPr>
      <w:r>
        <w:t>Samfundsfag skal bringe eleverne i størst mulig kontakt med den samtid de lever i. Dette gøres bl.a. ved at følge nyhedsbilledet, og give eleverne baggrundsorienteringer så beskrivende som muligt</w:t>
      </w:r>
      <w:r w:rsidR="0056783F">
        <w:t xml:space="preserve"> </w:t>
      </w:r>
      <w:r>
        <w:t>således</w:t>
      </w:r>
      <w:r w:rsidR="0056783F">
        <w:t>,</w:t>
      </w:r>
      <w:r>
        <w:t xml:space="preserve"> at eleverne får mulighed for at øve egen ansvarsfølelse og vurderingsevne over for sammenhænge i samtiden. </w:t>
      </w:r>
    </w:p>
    <w:p w14:paraId="729BA6CE" w14:textId="77777777" w:rsidR="001B4EE2" w:rsidRDefault="001B4EE2" w:rsidP="00876DB2">
      <w:pPr>
        <w:pStyle w:val="Ingenafstand"/>
      </w:pPr>
      <w:r>
        <w:t xml:space="preserve">Samfundsfag skal gennem et nutidsfokus formidle en mangfoldighed af kilder til indsigt i samtiden og kontrastere forskellige måder at forstå og fortolke </w:t>
      </w:r>
      <w:proofErr w:type="gramStart"/>
      <w:r>
        <w:t>vor</w:t>
      </w:r>
      <w:proofErr w:type="gramEnd"/>
      <w:r>
        <w:t xml:space="preserve"> egen tid på. Faget skal styrke elevens kundskab om samfundet og bidrage til en forståelse af samspillet mellem individ og samfund. Faget skal formidle en forståelse af, at vi er en del af en historisk udviklingsstrøm, hvor samfundet forandrer sig og at vores værdivalg, identitetsudviklinger og beslutninger betyder noget for os selv og nutidssamfundet, samt styrke elevens bevidsthed i forhold til egen rolle i samfundet og sit møde med dette. Forskellige forståelser af samfundsfaglige temaer inden for sociologi, økonomi, politik og internationale forhold skal behandles i samtale og tekst og motivere eleverne til at engagere sig i disse temaer samt til at tage aktiv del i samfundet. </w:t>
      </w:r>
    </w:p>
    <w:p w14:paraId="585B2EE9" w14:textId="77777777" w:rsidR="001B4EE2" w:rsidRDefault="001B4EE2" w:rsidP="00876DB2">
      <w:pPr>
        <w:pStyle w:val="Ingenafstand"/>
      </w:pPr>
      <w:r>
        <w:t xml:space="preserve">Mange oplever en stærkere individualisering samtidig med at verden opleves stadig mindre. Rummets og tidens grænser er "sprængt", og det som sker et sted på jorden, berører mennesker helt andre steder. På hvert trin behandles temaer som viser samspil mellem individ og samfund og som viser sammenhængen fra det lokale til det globale. Politiske, kulturelle eller økonomiske spørgsmål som viser disse forbindelser hører naturligt hjemme på hvert trin. Forskellige kultursyn og forskellige måder at analysere samfundet på gør det også. </w:t>
      </w:r>
    </w:p>
    <w:p w14:paraId="1FEDEBFE" w14:textId="3918C8E2" w:rsidR="008D41E1" w:rsidRPr="0056783F" w:rsidRDefault="001B4EE2" w:rsidP="00876DB2">
      <w:pPr>
        <w:pStyle w:val="Ingenafstand"/>
      </w:pPr>
      <w:r>
        <w:t xml:space="preserve">På hvert trin øges fordybelse såvel indholdsmæssigt som metodisk således at eleverne får en klarere samfundsvidenskabelig tilgang til samfundet og et selvstændigt greb når det gælder informationsindhentning, bearbejdning og forståelse. </w:t>
      </w:r>
    </w:p>
    <w:tbl>
      <w:tblPr>
        <w:tblStyle w:val="Tabel-Gitter"/>
        <w:tblW w:w="14072" w:type="dxa"/>
        <w:tblInd w:w="-5" w:type="dxa"/>
        <w:tblLayout w:type="fixed"/>
        <w:tblLook w:val="06A0" w:firstRow="1" w:lastRow="0" w:firstColumn="1" w:lastColumn="0" w:noHBand="1" w:noVBand="1"/>
      </w:tblPr>
      <w:tblGrid>
        <w:gridCol w:w="3711"/>
        <w:gridCol w:w="849"/>
        <w:gridCol w:w="1677"/>
        <w:gridCol w:w="7803"/>
        <w:gridCol w:w="15"/>
        <w:gridCol w:w="17"/>
      </w:tblGrid>
      <w:tr w:rsidR="05905ECD" w14:paraId="4E1A1AFA" w14:textId="77777777" w:rsidTr="00000B21">
        <w:trPr>
          <w:trHeight w:val="300"/>
        </w:trPr>
        <w:tc>
          <w:tcPr>
            <w:tcW w:w="14072" w:type="dxa"/>
            <w:gridSpan w:val="6"/>
            <w:shd w:val="clear" w:color="auto" w:fill="833C0B" w:themeFill="accent2" w:themeFillShade="80"/>
          </w:tcPr>
          <w:p w14:paraId="41D3A6CA" w14:textId="65C5154A" w:rsidR="05905ECD" w:rsidRPr="0056783F" w:rsidRDefault="05905ECD" w:rsidP="05905ECD">
            <w:pPr>
              <w:pStyle w:val="Overskrift1"/>
              <w:spacing w:before="0"/>
              <w:ind w:left="117"/>
              <w:rPr>
                <w:rFonts w:ascii="Calibri" w:eastAsia="Calibri" w:hAnsi="Calibri" w:cs="Calibri"/>
                <w:b/>
                <w:bCs/>
                <w:color w:val="D9D9D9" w:themeColor="background1" w:themeShade="D9"/>
                <w:sz w:val="24"/>
                <w:szCs w:val="24"/>
              </w:rPr>
            </w:pPr>
            <w:r w:rsidRPr="0056783F">
              <w:rPr>
                <w:rFonts w:ascii="Calibri" w:eastAsia="Calibri" w:hAnsi="Calibri" w:cs="Calibri"/>
                <w:b/>
                <w:bCs/>
                <w:color w:val="D9D9D9" w:themeColor="background1" w:themeShade="D9"/>
                <w:sz w:val="24"/>
                <w:szCs w:val="24"/>
              </w:rPr>
              <w:t>Fagets kompetenceområder og slutmål</w:t>
            </w:r>
          </w:p>
        </w:tc>
      </w:tr>
      <w:tr w:rsidR="05905ECD" w14:paraId="14219E79" w14:textId="77777777" w:rsidTr="00000B21">
        <w:trPr>
          <w:trHeight w:val="300"/>
        </w:trPr>
        <w:tc>
          <w:tcPr>
            <w:tcW w:w="3711" w:type="dxa"/>
            <w:shd w:val="clear" w:color="auto" w:fill="833C0B" w:themeFill="accent2" w:themeFillShade="80"/>
            <w:tcMar>
              <w:left w:w="105" w:type="dxa"/>
              <w:right w:w="105" w:type="dxa"/>
            </w:tcMar>
          </w:tcPr>
          <w:p w14:paraId="52BEFD55" w14:textId="6E376603" w:rsidR="05905ECD" w:rsidRPr="0056783F" w:rsidRDefault="05905ECD" w:rsidP="05905ECD">
            <w:pPr>
              <w:pStyle w:val="Overskrift1"/>
              <w:spacing w:before="0"/>
              <w:ind w:left="117"/>
              <w:rPr>
                <w:rFonts w:ascii="Cambria" w:eastAsia="Cambria" w:hAnsi="Cambria" w:cs="Cambria"/>
                <w:b/>
                <w:bCs/>
                <w:color w:val="D9D9D9" w:themeColor="background1" w:themeShade="D9"/>
                <w:sz w:val="24"/>
                <w:szCs w:val="24"/>
              </w:rPr>
            </w:pPr>
            <w:r w:rsidRPr="0056783F">
              <w:rPr>
                <w:rFonts w:ascii="Cambria" w:eastAsia="Cambria" w:hAnsi="Cambria" w:cs="Cambria"/>
                <w:b/>
                <w:bCs/>
                <w:color w:val="D9D9D9" w:themeColor="background1" w:themeShade="D9"/>
                <w:sz w:val="24"/>
                <w:szCs w:val="24"/>
              </w:rPr>
              <w:t>Kompetenceområder</w:t>
            </w:r>
          </w:p>
        </w:tc>
        <w:tc>
          <w:tcPr>
            <w:tcW w:w="10361" w:type="dxa"/>
            <w:gridSpan w:val="5"/>
            <w:shd w:val="clear" w:color="auto" w:fill="833C0B" w:themeFill="accent2" w:themeFillShade="80"/>
            <w:tcMar>
              <w:left w:w="105" w:type="dxa"/>
              <w:right w:w="105" w:type="dxa"/>
            </w:tcMar>
          </w:tcPr>
          <w:p w14:paraId="6F4E4091" w14:textId="73DD4D3E" w:rsidR="05905ECD" w:rsidRPr="0056783F" w:rsidRDefault="05905ECD" w:rsidP="05905ECD">
            <w:pPr>
              <w:pStyle w:val="Overskrift1"/>
              <w:spacing w:before="0"/>
              <w:ind w:left="117"/>
              <w:rPr>
                <w:rFonts w:ascii="Cambria" w:eastAsia="Cambria" w:hAnsi="Cambria" w:cs="Cambria"/>
                <w:b/>
                <w:bCs/>
                <w:color w:val="D9D9D9" w:themeColor="background1" w:themeShade="D9"/>
                <w:sz w:val="24"/>
                <w:szCs w:val="24"/>
              </w:rPr>
            </w:pPr>
            <w:r w:rsidRPr="0056783F">
              <w:rPr>
                <w:rFonts w:ascii="Cambria" w:eastAsia="Cambria" w:hAnsi="Cambria" w:cs="Cambria"/>
                <w:b/>
                <w:bCs/>
                <w:color w:val="D9D9D9" w:themeColor="background1" w:themeShade="D9"/>
                <w:sz w:val="24"/>
                <w:szCs w:val="24"/>
              </w:rPr>
              <w:t>Slutmål</w:t>
            </w:r>
          </w:p>
        </w:tc>
      </w:tr>
      <w:tr w:rsidR="05905ECD" w14:paraId="0B94BDA2" w14:textId="77777777" w:rsidTr="00000B21">
        <w:trPr>
          <w:trHeight w:val="300"/>
        </w:trPr>
        <w:tc>
          <w:tcPr>
            <w:tcW w:w="3711" w:type="dxa"/>
            <w:tcMar>
              <w:left w:w="105" w:type="dxa"/>
              <w:right w:w="105" w:type="dxa"/>
            </w:tcMar>
          </w:tcPr>
          <w:p w14:paraId="511A8601" w14:textId="7640F968" w:rsidR="05905ECD" w:rsidRPr="0056783F" w:rsidRDefault="05905ECD" w:rsidP="05905ECD">
            <w:pPr>
              <w:ind w:left="117"/>
              <w:rPr>
                <w:rFonts w:ascii="Calibri" w:eastAsia="Calibri" w:hAnsi="Calibri" w:cs="Calibri"/>
                <w:b/>
                <w:bCs/>
              </w:rPr>
            </w:pPr>
          </w:p>
          <w:p w14:paraId="7CDF0677" w14:textId="22D9B18F" w:rsidR="05905ECD" w:rsidRPr="0056783F" w:rsidRDefault="05905ECD" w:rsidP="05905ECD">
            <w:pPr>
              <w:pStyle w:val="Overskrift1"/>
              <w:spacing w:before="0"/>
              <w:ind w:left="117"/>
              <w:rPr>
                <w:rFonts w:ascii="Calibri" w:eastAsia="Calibri" w:hAnsi="Calibri" w:cs="Calibri"/>
                <w:b/>
                <w:bCs/>
                <w:color w:val="auto"/>
                <w:sz w:val="22"/>
                <w:szCs w:val="22"/>
              </w:rPr>
            </w:pPr>
            <w:r w:rsidRPr="0056783F">
              <w:rPr>
                <w:rFonts w:ascii="Calibri" w:eastAsia="Calibri" w:hAnsi="Calibri" w:cs="Calibri"/>
                <w:color w:val="auto"/>
                <w:sz w:val="22"/>
                <w:szCs w:val="22"/>
              </w:rPr>
              <w:t>Politik (P)</w:t>
            </w:r>
          </w:p>
        </w:tc>
        <w:tc>
          <w:tcPr>
            <w:tcW w:w="10361" w:type="dxa"/>
            <w:gridSpan w:val="5"/>
            <w:tcMar>
              <w:left w:w="105" w:type="dxa"/>
              <w:right w:w="105" w:type="dxa"/>
            </w:tcMar>
          </w:tcPr>
          <w:p w14:paraId="44B27E39" w14:textId="49E1581B" w:rsidR="05905ECD" w:rsidRPr="0056783F" w:rsidRDefault="05905ECD" w:rsidP="05905ECD">
            <w:pPr>
              <w:rPr>
                <w:rFonts w:ascii="Calibri" w:eastAsia="Calibri" w:hAnsi="Calibri" w:cs="Calibri"/>
              </w:rPr>
            </w:pPr>
            <w:r w:rsidRPr="0056783F">
              <w:rPr>
                <w:rFonts w:ascii="Calibri" w:eastAsia="Calibri" w:hAnsi="Calibri" w:cs="Calibri"/>
              </w:rPr>
              <w:t>Eleven kan tage stilling til politiske problemstillinger lokalt og global og kunne komme med forslag til handlinger.</w:t>
            </w:r>
          </w:p>
          <w:p w14:paraId="23C50270" w14:textId="59F02C4E" w:rsidR="05905ECD" w:rsidRPr="0056783F" w:rsidRDefault="05905ECD" w:rsidP="05905ECD">
            <w:pPr>
              <w:rPr>
                <w:rFonts w:ascii="Calibri" w:eastAsia="Calibri" w:hAnsi="Calibri" w:cs="Calibri"/>
              </w:rPr>
            </w:pPr>
          </w:p>
          <w:p w14:paraId="123270D5" w14:textId="44970989" w:rsidR="05905ECD" w:rsidRPr="0056783F" w:rsidRDefault="05905ECD" w:rsidP="0056783F">
            <w:pPr>
              <w:pStyle w:val="Overskrift1"/>
              <w:spacing w:before="0"/>
              <w:rPr>
                <w:rFonts w:ascii="Calibri" w:eastAsia="Calibri" w:hAnsi="Calibri" w:cs="Calibri"/>
                <w:b/>
                <w:bCs/>
                <w:color w:val="auto"/>
                <w:sz w:val="22"/>
                <w:szCs w:val="22"/>
              </w:rPr>
            </w:pPr>
            <w:r w:rsidRPr="0056783F">
              <w:rPr>
                <w:rFonts w:ascii="Calibri" w:eastAsia="Calibri" w:hAnsi="Calibri" w:cs="Calibri"/>
                <w:color w:val="auto"/>
                <w:sz w:val="22"/>
                <w:szCs w:val="22"/>
              </w:rPr>
              <w:t>Og færdigheds- og vidensmål indenfor: Demokrati, det politiske system, retsstaten og rettigheder, politiske partier, medier og politik, EU og DK, international politik</w:t>
            </w:r>
          </w:p>
        </w:tc>
      </w:tr>
      <w:tr w:rsidR="05905ECD" w14:paraId="536C389A" w14:textId="77777777" w:rsidTr="00000B21">
        <w:trPr>
          <w:trHeight w:val="300"/>
        </w:trPr>
        <w:tc>
          <w:tcPr>
            <w:tcW w:w="3711" w:type="dxa"/>
            <w:tcMar>
              <w:left w:w="105" w:type="dxa"/>
              <w:right w:w="105" w:type="dxa"/>
            </w:tcMar>
          </w:tcPr>
          <w:p w14:paraId="0F5BD88F" w14:textId="1D0E7101" w:rsidR="05905ECD" w:rsidRPr="0056783F" w:rsidRDefault="05905ECD" w:rsidP="05905ECD">
            <w:pPr>
              <w:ind w:left="117"/>
              <w:rPr>
                <w:rFonts w:ascii="Calibri" w:eastAsia="Calibri" w:hAnsi="Calibri" w:cs="Calibri"/>
                <w:b/>
                <w:bCs/>
              </w:rPr>
            </w:pPr>
          </w:p>
          <w:p w14:paraId="0968101A" w14:textId="63BFE1B0" w:rsidR="05905ECD" w:rsidRPr="0056783F" w:rsidRDefault="05905ECD" w:rsidP="05905ECD">
            <w:pPr>
              <w:pStyle w:val="Overskrift1"/>
              <w:spacing w:before="0"/>
              <w:ind w:left="117"/>
              <w:rPr>
                <w:rFonts w:ascii="Calibri" w:eastAsia="Calibri" w:hAnsi="Calibri" w:cs="Calibri"/>
                <w:b/>
                <w:bCs/>
                <w:color w:val="auto"/>
                <w:sz w:val="22"/>
                <w:szCs w:val="22"/>
              </w:rPr>
            </w:pPr>
            <w:r w:rsidRPr="0056783F">
              <w:rPr>
                <w:rFonts w:ascii="Calibri" w:eastAsia="Calibri" w:hAnsi="Calibri" w:cs="Calibri"/>
                <w:color w:val="auto"/>
                <w:sz w:val="22"/>
                <w:szCs w:val="22"/>
              </w:rPr>
              <w:t>Økonomi (Ø)</w:t>
            </w:r>
          </w:p>
        </w:tc>
        <w:tc>
          <w:tcPr>
            <w:tcW w:w="10361" w:type="dxa"/>
            <w:gridSpan w:val="5"/>
            <w:tcMar>
              <w:left w:w="105" w:type="dxa"/>
              <w:right w:w="105" w:type="dxa"/>
            </w:tcMar>
          </w:tcPr>
          <w:p w14:paraId="2DC1F455" w14:textId="45E80BCA" w:rsidR="05905ECD" w:rsidRPr="0056783F" w:rsidRDefault="05905ECD" w:rsidP="05905ECD">
            <w:pPr>
              <w:rPr>
                <w:rFonts w:ascii="Calibri" w:eastAsia="Calibri" w:hAnsi="Calibri" w:cs="Calibri"/>
              </w:rPr>
            </w:pPr>
            <w:r w:rsidRPr="0056783F">
              <w:rPr>
                <w:rFonts w:ascii="Calibri" w:eastAsia="Calibri" w:hAnsi="Calibri" w:cs="Calibri"/>
              </w:rPr>
              <w:t>Eleven kan tage stilling til enkle økonomiske problemstillinger og kunne handle i forhold til egen økonomi og samfundsøkonomien.</w:t>
            </w:r>
          </w:p>
          <w:p w14:paraId="3E266273" w14:textId="0DC62771" w:rsidR="05905ECD" w:rsidRPr="0056783F" w:rsidRDefault="05905ECD" w:rsidP="05905ECD">
            <w:pPr>
              <w:rPr>
                <w:rFonts w:ascii="Calibri" w:eastAsia="Calibri" w:hAnsi="Calibri" w:cs="Calibri"/>
              </w:rPr>
            </w:pPr>
          </w:p>
          <w:p w14:paraId="79464D22" w14:textId="048FE327" w:rsidR="05905ECD" w:rsidRPr="0056783F" w:rsidRDefault="05905ECD" w:rsidP="0056783F">
            <w:pPr>
              <w:pStyle w:val="Overskrift1"/>
              <w:spacing w:before="0"/>
              <w:rPr>
                <w:rFonts w:ascii="Calibri" w:eastAsia="Calibri" w:hAnsi="Calibri" w:cs="Calibri"/>
                <w:b/>
                <w:bCs/>
                <w:color w:val="auto"/>
                <w:sz w:val="22"/>
                <w:szCs w:val="22"/>
              </w:rPr>
            </w:pPr>
            <w:r w:rsidRPr="0056783F">
              <w:rPr>
                <w:rFonts w:ascii="Calibri" w:eastAsia="Calibri" w:hAnsi="Calibri" w:cs="Calibri"/>
                <w:color w:val="auto"/>
                <w:sz w:val="22"/>
                <w:szCs w:val="22"/>
              </w:rPr>
              <w:t>Og færdigheds- og vidensmål indenfor: Privatøkonomi og forbrugeradfærd, velfærdsstater, samfundsøkonomiske sammenhænge, markedsøkonomi og blandingsøkonomi, økonomisk vækst og bæredygtighed.</w:t>
            </w:r>
          </w:p>
        </w:tc>
      </w:tr>
      <w:tr w:rsidR="05905ECD" w14:paraId="7799185E" w14:textId="77777777" w:rsidTr="00000B21">
        <w:trPr>
          <w:trHeight w:val="300"/>
        </w:trPr>
        <w:tc>
          <w:tcPr>
            <w:tcW w:w="3711" w:type="dxa"/>
            <w:tcMar>
              <w:left w:w="105" w:type="dxa"/>
              <w:right w:w="105" w:type="dxa"/>
            </w:tcMar>
          </w:tcPr>
          <w:p w14:paraId="34BF325D" w14:textId="6D4CFE50" w:rsidR="05905ECD" w:rsidRPr="0056783F" w:rsidRDefault="05905ECD" w:rsidP="05905ECD">
            <w:pPr>
              <w:ind w:left="117"/>
              <w:rPr>
                <w:rFonts w:ascii="Calibri" w:eastAsia="Calibri" w:hAnsi="Calibri" w:cs="Calibri"/>
                <w:b/>
                <w:bCs/>
              </w:rPr>
            </w:pPr>
          </w:p>
          <w:p w14:paraId="02066A7E" w14:textId="62436A8C" w:rsidR="05905ECD" w:rsidRPr="0056783F" w:rsidRDefault="05905ECD" w:rsidP="05905ECD">
            <w:pPr>
              <w:pStyle w:val="Overskrift1"/>
              <w:spacing w:before="0"/>
              <w:ind w:left="117"/>
              <w:rPr>
                <w:rFonts w:ascii="Calibri" w:eastAsia="Calibri" w:hAnsi="Calibri" w:cs="Calibri"/>
                <w:b/>
                <w:bCs/>
                <w:color w:val="auto"/>
                <w:sz w:val="22"/>
                <w:szCs w:val="22"/>
              </w:rPr>
            </w:pPr>
            <w:r w:rsidRPr="0056783F">
              <w:rPr>
                <w:rFonts w:ascii="Calibri" w:eastAsia="Calibri" w:hAnsi="Calibri" w:cs="Calibri"/>
                <w:color w:val="auto"/>
                <w:sz w:val="22"/>
                <w:szCs w:val="22"/>
              </w:rPr>
              <w:t>Sociale og kulturelle forhold (SK)</w:t>
            </w:r>
          </w:p>
          <w:p w14:paraId="012DD0A4" w14:textId="69326A7A" w:rsidR="05905ECD" w:rsidRPr="0056783F" w:rsidRDefault="05905ECD" w:rsidP="05905ECD">
            <w:pPr>
              <w:ind w:left="117"/>
              <w:rPr>
                <w:rFonts w:ascii="Calibri" w:eastAsia="Calibri" w:hAnsi="Calibri" w:cs="Calibri"/>
                <w:b/>
                <w:bCs/>
              </w:rPr>
            </w:pPr>
          </w:p>
        </w:tc>
        <w:tc>
          <w:tcPr>
            <w:tcW w:w="10361" w:type="dxa"/>
            <w:gridSpan w:val="5"/>
            <w:tcMar>
              <w:left w:w="105" w:type="dxa"/>
              <w:right w:w="105" w:type="dxa"/>
            </w:tcMar>
          </w:tcPr>
          <w:p w14:paraId="2068A9BB" w14:textId="75F69C0C" w:rsidR="05905ECD" w:rsidRPr="0056783F" w:rsidRDefault="05905ECD" w:rsidP="05905ECD">
            <w:pPr>
              <w:rPr>
                <w:rFonts w:ascii="Calibri" w:eastAsia="Calibri" w:hAnsi="Calibri" w:cs="Calibri"/>
              </w:rPr>
            </w:pPr>
            <w:r w:rsidRPr="0056783F">
              <w:rPr>
                <w:rFonts w:ascii="Calibri" w:eastAsia="Calibri" w:hAnsi="Calibri" w:cs="Calibri"/>
              </w:rPr>
              <w:t>Eleven kan tage stilling til sociale og kulturelle sammenhænge og problemstillinger.</w:t>
            </w:r>
          </w:p>
          <w:p w14:paraId="6776E47A" w14:textId="1E29B54B" w:rsidR="05905ECD" w:rsidRPr="0056783F" w:rsidRDefault="05905ECD" w:rsidP="05905ECD">
            <w:pPr>
              <w:rPr>
                <w:rFonts w:ascii="Calibri" w:eastAsia="Calibri" w:hAnsi="Calibri" w:cs="Calibri"/>
              </w:rPr>
            </w:pPr>
          </w:p>
          <w:p w14:paraId="6D146E39" w14:textId="5E9A9825" w:rsidR="05905ECD" w:rsidRPr="0056783F" w:rsidRDefault="05905ECD" w:rsidP="0056783F">
            <w:pPr>
              <w:pStyle w:val="Overskrift1"/>
              <w:spacing w:before="0"/>
              <w:rPr>
                <w:rFonts w:ascii="Calibri" w:eastAsia="Calibri" w:hAnsi="Calibri" w:cs="Calibri"/>
                <w:b/>
                <w:bCs/>
                <w:color w:val="auto"/>
                <w:sz w:val="22"/>
                <w:szCs w:val="22"/>
              </w:rPr>
            </w:pPr>
            <w:r w:rsidRPr="0056783F">
              <w:rPr>
                <w:rFonts w:ascii="Calibri" w:eastAsia="Calibri" w:hAnsi="Calibri" w:cs="Calibri"/>
                <w:color w:val="auto"/>
                <w:sz w:val="22"/>
                <w:szCs w:val="22"/>
              </w:rPr>
              <w:t>Og færdigheds- og vidensmål indenfor: Socialisering, kultur, social differentiering.</w:t>
            </w:r>
          </w:p>
        </w:tc>
      </w:tr>
      <w:tr w:rsidR="05905ECD" w14:paraId="3B9B5C3F" w14:textId="77777777" w:rsidTr="00000B21">
        <w:trPr>
          <w:trHeight w:val="300"/>
        </w:trPr>
        <w:tc>
          <w:tcPr>
            <w:tcW w:w="3711" w:type="dxa"/>
            <w:tcMar>
              <w:left w:w="105" w:type="dxa"/>
              <w:right w:w="105" w:type="dxa"/>
            </w:tcMar>
          </w:tcPr>
          <w:p w14:paraId="4627679B" w14:textId="06EACD6B" w:rsidR="05905ECD" w:rsidRPr="0056783F" w:rsidRDefault="05905ECD" w:rsidP="05905ECD">
            <w:pPr>
              <w:ind w:left="117"/>
              <w:rPr>
                <w:rFonts w:ascii="Calibri" w:eastAsia="Calibri" w:hAnsi="Calibri" w:cs="Calibri"/>
                <w:b/>
                <w:bCs/>
              </w:rPr>
            </w:pPr>
          </w:p>
          <w:p w14:paraId="6FBCF6F8" w14:textId="67CDAC98" w:rsidR="05905ECD" w:rsidRPr="0056783F" w:rsidRDefault="05905ECD" w:rsidP="05905ECD">
            <w:pPr>
              <w:pStyle w:val="Overskrift1"/>
              <w:spacing w:before="0"/>
              <w:ind w:left="117"/>
              <w:rPr>
                <w:rFonts w:ascii="Calibri" w:eastAsia="Calibri" w:hAnsi="Calibri" w:cs="Calibri"/>
                <w:b/>
                <w:bCs/>
                <w:color w:val="auto"/>
                <w:sz w:val="22"/>
                <w:szCs w:val="22"/>
              </w:rPr>
            </w:pPr>
            <w:r w:rsidRPr="0056783F">
              <w:rPr>
                <w:rFonts w:ascii="Calibri" w:eastAsia="Calibri" w:hAnsi="Calibri" w:cs="Calibri"/>
                <w:color w:val="auto"/>
                <w:sz w:val="22"/>
                <w:szCs w:val="22"/>
              </w:rPr>
              <w:t>Samfundsfaglige metoder (SM)</w:t>
            </w:r>
          </w:p>
          <w:p w14:paraId="6D215D1E" w14:textId="5A7E0DC2" w:rsidR="05905ECD" w:rsidRPr="0056783F" w:rsidRDefault="05905ECD" w:rsidP="05905ECD">
            <w:pPr>
              <w:ind w:left="117"/>
              <w:rPr>
                <w:rFonts w:ascii="Calibri" w:eastAsia="Calibri" w:hAnsi="Calibri" w:cs="Calibri"/>
                <w:b/>
                <w:bCs/>
              </w:rPr>
            </w:pPr>
          </w:p>
        </w:tc>
        <w:tc>
          <w:tcPr>
            <w:tcW w:w="10361" w:type="dxa"/>
            <w:gridSpan w:val="5"/>
            <w:tcMar>
              <w:left w:w="105" w:type="dxa"/>
              <w:right w:w="105" w:type="dxa"/>
            </w:tcMar>
          </w:tcPr>
          <w:p w14:paraId="5CAD61C6" w14:textId="73877B3C" w:rsidR="05905ECD" w:rsidRPr="0056783F" w:rsidRDefault="05905ECD" w:rsidP="05905ECD">
            <w:pPr>
              <w:pStyle w:val="Overskrift1"/>
              <w:spacing w:before="0"/>
              <w:rPr>
                <w:rFonts w:ascii="Calibri" w:eastAsia="Calibri" w:hAnsi="Calibri" w:cs="Calibri"/>
                <w:b/>
                <w:bCs/>
                <w:color w:val="auto"/>
                <w:sz w:val="22"/>
                <w:szCs w:val="22"/>
              </w:rPr>
            </w:pPr>
            <w:r w:rsidRPr="0056783F">
              <w:rPr>
                <w:rFonts w:ascii="Calibri" w:eastAsia="Calibri" w:hAnsi="Calibri" w:cs="Calibri"/>
                <w:color w:val="auto"/>
                <w:sz w:val="22"/>
                <w:szCs w:val="22"/>
              </w:rPr>
              <w:t>Eleven kan anvende samfundsfaglige metoder</w:t>
            </w:r>
          </w:p>
          <w:p w14:paraId="0E5BA5EE" w14:textId="6CC46817" w:rsidR="05905ECD" w:rsidRPr="0056783F" w:rsidRDefault="05905ECD" w:rsidP="05905ECD"/>
          <w:p w14:paraId="26D7C96B" w14:textId="1DE51527" w:rsidR="05905ECD" w:rsidRPr="0056783F" w:rsidRDefault="05905ECD" w:rsidP="0056783F">
            <w:pPr>
              <w:pStyle w:val="Overskrift1"/>
              <w:spacing w:before="0"/>
              <w:rPr>
                <w:rFonts w:ascii="Calibri" w:eastAsia="Calibri" w:hAnsi="Calibri" w:cs="Calibri"/>
                <w:b/>
                <w:bCs/>
                <w:color w:val="auto"/>
                <w:sz w:val="22"/>
                <w:szCs w:val="22"/>
              </w:rPr>
            </w:pPr>
            <w:r w:rsidRPr="0056783F">
              <w:rPr>
                <w:rFonts w:ascii="Calibri" w:eastAsia="Calibri" w:hAnsi="Calibri" w:cs="Calibri"/>
                <w:color w:val="auto"/>
                <w:sz w:val="22"/>
                <w:szCs w:val="22"/>
              </w:rPr>
              <w:t xml:space="preserve">Og færdigheds- og vidensmål indenfor: Undersøgelsesmetoder, formidling, sprog og </w:t>
            </w:r>
            <w:proofErr w:type="spellStart"/>
            <w:r w:rsidRPr="0056783F">
              <w:rPr>
                <w:rFonts w:ascii="Calibri" w:eastAsia="Calibri" w:hAnsi="Calibri" w:cs="Calibri"/>
                <w:color w:val="auto"/>
                <w:sz w:val="22"/>
                <w:szCs w:val="22"/>
              </w:rPr>
              <w:t>skriftssprog</w:t>
            </w:r>
            <w:proofErr w:type="spellEnd"/>
            <w:r w:rsidRPr="0056783F">
              <w:rPr>
                <w:rFonts w:ascii="Calibri" w:eastAsia="Calibri" w:hAnsi="Calibri" w:cs="Calibri"/>
                <w:color w:val="auto"/>
                <w:sz w:val="22"/>
                <w:szCs w:val="22"/>
              </w:rPr>
              <w:t>, informationssøgning, statistik.</w:t>
            </w:r>
          </w:p>
        </w:tc>
      </w:tr>
      <w:tr w:rsidR="00896538" w:rsidRPr="00896538" w14:paraId="1EA185F6" w14:textId="77777777" w:rsidTr="00000B21">
        <w:trPr>
          <w:gridAfter w:val="2"/>
          <w:wAfter w:w="32" w:type="dxa"/>
          <w:trHeight w:val="300"/>
        </w:trPr>
        <w:tc>
          <w:tcPr>
            <w:tcW w:w="14040" w:type="dxa"/>
            <w:gridSpan w:val="4"/>
            <w:shd w:val="clear" w:color="auto" w:fill="833C0B" w:themeFill="accent2" w:themeFillShade="80"/>
          </w:tcPr>
          <w:p w14:paraId="60B72D41" w14:textId="0E5CAF92" w:rsidR="05905ECD" w:rsidRPr="00896538" w:rsidRDefault="05905ECD" w:rsidP="05905ECD">
            <w:pPr>
              <w:pStyle w:val="Overskrift1"/>
              <w:spacing w:before="0"/>
              <w:ind w:left="117"/>
              <w:rPr>
                <w:rFonts w:ascii="Cambria" w:eastAsia="Cambria" w:hAnsi="Cambria" w:cs="Cambria"/>
                <w:b/>
                <w:bCs/>
                <w:color w:val="D9D9D9" w:themeColor="background1" w:themeShade="D9"/>
                <w:sz w:val="24"/>
                <w:szCs w:val="24"/>
              </w:rPr>
            </w:pPr>
            <w:r w:rsidRPr="00896538">
              <w:rPr>
                <w:rFonts w:ascii="Cambria" w:eastAsia="Cambria" w:hAnsi="Cambria" w:cs="Cambria"/>
                <w:b/>
                <w:bCs/>
                <w:color w:val="D9D9D9" w:themeColor="background1" w:themeShade="D9"/>
                <w:sz w:val="24"/>
                <w:szCs w:val="24"/>
              </w:rPr>
              <w:t>Fagets udvikling</w:t>
            </w:r>
          </w:p>
        </w:tc>
      </w:tr>
      <w:tr w:rsidR="00757E64" w:rsidRPr="00896538" w14:paraId="28A50189" w14:textId="77777777" w:rsidTr="00757E64">
        <w:trPr>
          <w:gridAfter w:val="2"/>
          <w:wAfter w:w="32" w:type="dxa"/>
          <w:trHeight w:val="300"/>
        </w:trPr>
        <w:tc>
          <w:tcPr>
            <w:tcW w:w="14040" w:type="dxa"/>
            <w:gridSpan w:val="4"/>
            <w:shd w:val="clear" w:color="auto" w:fill="FFFFFF" w:themeFill="background1"/>
          </w:tcPr>
          <w:p w14:paraId="17F43A71" w14:textId="77777777" w:rsidR="0093184E" w:rsidRPr="0093184E" w:rsidRDefault="0093184E" w:rsidP="0093184E">
            <w:pPr>
              <w:pStyle w:val="Ingenafstand"/>
              <w:rPr>
                <w:sz w:val="20"/>
                <w:szCs w:val="20"/>
              </w:rPr>
            </w:pPr>
            <w:r w:rsidRPr="0093184E">
              <w:rPr>
                <w:sz w:val="20"/>
                <w:szCs w:val="20"/>
              </w:rPr>
              <w:t xml:space="preserve">Den skemalagte </w:t>
            </w:r>
            <w:proofErr w:type="spellStart"/>
            <w:r w:rsidRPr="0093184E">
              <w:rPr>
                <w:sz w:val="20"/>
                <w:szCs w:val="20"/>
              </w:rPr>
              <w:t>samfundsfagundervisning</w:t>
            </w:r>
            <w:proofErr w:type="spellEnd"/>
            <w:r w:rsidRPr="0093184E">
              <w:rPr>
                <w:sz w:val="20"/>
                <w:szCs w:val="20"/>
              </w:rPr>
              <w:t xml:space="preserve"> begynder i 9. klasse, men emnerne vil være påbegyndt fra 6. klassetrin i </w:t>
            </w:r>
            <w:proofErr w:type="spellStart"/>
            <w:r w:rsidRPr="0093184E">
              <w:rPr>
                <w:sz w:val="20"/>
                <w:szCs w:val="20"/>
              </w:rPr>
              <w:t>tværfagliget</w:t>
            </w:r>
            <w:proofErr w:type="spellEnd"/>
            <w:r w:rsidRPr="0093184E">
              <w:rPr>
                <w:sz w:val="20"/>
                <w:szCs w:val="20"/>
              </w:rPr>
              <w:t xml:space="preserve"> arbejde tidligere eller færdiggjort i forbindelse med at dagsaktuelle emner tages op til drøftelse. </w:t>
            </w:r>
          </w:p>
          <w:p w14:paraId="0F72B368" w14:textId="77777777" w:rsidR="0093184E" w:rsidRPr="0093184E" w:rsidRDefault="0093184E" w:rsidP="0093184E">
            <w:pPr>
              <w:pStyle w:val="Ingenafstand"/>
              <w:rPr>
                <w:sz w:val="20"/>
                <w:szCs w:val="20"/>
              </w:rPr>
            </w:pPr>
            <w:r w:rsidRPr="0093184E">
              <w:rPr>
                <w:sz w:val="20"/>
                <w:szCs w:val="20"/>
              </w:rPr>
              <w:t xml:space="preserve">Læreren vil, med sit kendskab til de opstillede mål, holde sig dem for øje og arbejde uformelt med dem, f.eks. ved at deltage i tilrettelagte forløb med sin klasse omkring indvandring og kultur i Danmark, eller helt </w:t>
            </w:r>
            <w:proofErr w:type="spellStart"/>
            <w:r w:rsidRPr="0093184E">
              <w:rPr>
                <w:sz w:val="20"/>
                <w:szCs w:val="20"/>
              </w:rPr>
              <w:t>aformelt</w:t>
            </w:r>
            <w:proofErr w:type="spellEnd"/>
            <w:r w:rsidRPr="0093184E">
              <w:rPr>
                <w:sz w:val="20"/>
                <w:szCs w:val="20"/>
              </w:rPr>
              <w:t xml:space="preserve">. </w:t>
            </w:r>
          </w:p>
          <w:p w14:paraId="3E5952A8" w14:textId="77777777" w:rsidR="0093184E" w:rsidRPr="0093184E" w:rsidRDefault="0093184E" w:rsidP="0093184E">
            <w:pPr>
              <w:pStyle w:val="Ingenafstand"/>
              <w:rPr>
                <w:sz w:val="20"/>
                <w:szCs w:val="20"/>
              </w:rPr>
            </w:pPr>
            <w:r w:rsidRPr="0093184E">
              <w:rPr>
                <w:sz w:val="20"/>
                <w:szCs w:val="20"/>
              </w:rPr>
              <w:t xml:space="preserve">Således vil EU, FN og NATO være taget op i historieundervisningen i 8. klasse i forbindelse med afslutningen på 2. verdenskrig. </w:t>
            </w:r>
          </w:p>
          <w:p w14:paraId="03C4C184" w14:textId="77777777" w:rsidR="0093184E" w:rsidRPr="0093184E" w:rsidRDefault="0093184E" w:rsidP="0093184E">
            <w:pPr>
              <w:pStyle w:val="Ingenafstand"/>
              <w:rPr>
                <w:sz w:val="20"/>
                <w:szCs w:val="20"/>
              </w:rPr>
            </w:pPr>
            <w:r w:rsidRPr="0093184E">
              <w:rPr>
                <w:sz w:val="20"/>
                <w:szCs w:val="20"/>
              </w:rPr>
              <w:t xml:space="preserve">Dansk udenrigspolitik vil være belyst i forbindelse med nederlaget i 1864, den senere </w:t>
            </w:r>
          </w:p>
          <w:p w14:paraId="2E408732" w14:textId="77777777" w:rsidR="0093184E" w:rsidRPr="0093184E" w:rsidRDefault="0093184E" w:rsidP="0093184E">
            <w:pPr>
              <w:pStyle w:val="Ingenafstand"/>
              <w:rPr>
                <w:sz w:val="20"/>
                <w:szCs w:val="20"/>
              </w:rPr>
            </w:pPr>
            <w:r w:rsidRPr="0093184E">
              <w:rPr>
                <w:sz w:val="20"/>
                <w:szCs w:val="20"/>
              </w:rPr>
              <w:t xml:space="preserve">småstatsforståelse og det senere brud og aktivistiske holdning. Således trækkes udenrigspolitikken op i en linje til i dag i 8. og 9. klasses historieundervisning. </w:t>
            </w:r>
          </w:p>
          <w:p w14:paraId="7C8F6360" w14:textId="77777777" w:rsidR="0093184E" w:rsidRPr="0093184E" w:rsidRDefault="0093184E" w:rsidP="0093184E">
            <w:pPr>
              <w:pStyle w:val="Ingenafstand"/>
              <w:rPr>
                <w:sz w:val="20"/>
                <w:szCs w:val="20"/>
              </w:rPr>
            </w:pPr>
            <w:r w:rsidRPr="0093184E">
              <w:rPr>
                <w:sz w:val="20"/>
                <w:szCs w:val="20"/>
              </w:rPr>
              <w:t xml:space="preserve">Ligeledes vil det økonomiske kredsløb, det danske arbejdsmarked og globaliseringens betydning være taget op i 8. klasse i forbindelse med arbejderbevægelsen og i 9.klasse i forbindelse med klassisk markedsøkonomi med Adam Smith som udgangspunkt. Når der arbejdes med Adam </w:t>
            </w:r>
            <w:proofErr w:type="gramStart"/>
            <w:r w:rsidRPr="0093184E">
              <w:rPr>
                <w:sz w:val="20"/>
                <w:szCs w:val="20"/>
              </w:rPr>
              <w:t>Smith</w:t>
            </w:r>
            <w:proofErr w:type="gramEnd"/>
            <w:r w:rsidRPr="0093184E">
              <w:rPr>
                <w:sz w:val="20"/>
                <w:szCs w:val="20"/>
              </w:rPr>
              <w:t xml:space="preserve"> vil de grundlæggende begreber i markedsøkonomien blive trukket frem og diskuteret helt principielt. Muligheden for at regulere markedsøkonomien er et </w:t>
            </w:r>
            <w:proofErr w:type="spellStart"/>
            <w:r w:rsidRPr="0093184E">
              <w:rPr>
                <w:sz w:val="20"/>
                <w:szCs w:val="20"/>
              </w:rPr>
              <w:t>centalt</w:t>
            </w:r>
            <w:proofErr w:type="spellEnd"/>
            <w:r w:rsidRPr="0093184E">
              <w:rPr>
                <w:sz w:val="20"/>
                <w:szCs w:val="20"/>
              </w:rPr>
              <w:t xml:space="preserve"> tema når der i historie arbejdes med John Stuart Mill og socialliberalismen. </w:t>
            </w:r>
          </w:p>
          <w:p w14:paraId="23E44E64" w14:textId="77777777" w:rsidR="0093184E" w:rsidRPr="0093184E" w:rsidRDefault="0093184E" w:rsidP="0093184E">
            <w:pPr>
              <w:pStyle w:val="Ingenafstand"/>
              <w:rPr>
                <w:sz w:val="20"/>
                <w:szCs w:val="20"/>
              </w:rPr>
            </w:pPr>
            <w:r w:rsidRPr="0093184E">
              <w:rPr>
                <w:sz w:val="20"/>
                <w:szCs w:val="20"/>
              </w:rPr>
              <w:t xml:space="preserve">Når der er valg til kommuner og regioner, tages valget op på klassetrinene 6., 7. 8. og 9. klasse og forholdet mellem de tre beslutningsniveauer diskuteres. </w:t>
            </w:r>
          </w:p>
          <w:p w14:paraId="08A01731" w14:textId="77777777" w:rsidR="0093184E" w:rsidRPr="0093184E" w:rsidRDefault="0093184E" w:rsidP="0093184E">
            <w:pPr>
              <w:pStyle w:val="Ingenafstand"/>
              <w:rPr>
                <w:sz w:val="20"/>
                <w:szCs w:val="20"/>
              </w:rPr>
            </w:pPr>
            <w:r w:rsidRPr="0093184E">
              <w:rPr>
                <w:sz w:val="20"/>
                <w:szCs w:val="20"/>
              </w:rPr>
              <w:t xml:space="preserve">Den privatøkonomiske undervisning er et naturligt emne som tages op i klassen, når eleverne begynder selv at skulle træffe valg for deres forbrugsmønstre, forbrugerrettigheder og rolle som forbruger. Dette er ikke et skemalagt mål, men et mål der skal være opfyldt på 9.klassetrin.  I matematik tages gæld og rente op til forståelse og samtale. </w:t>
            </w:r>
          </w:p>
          <w:p w14:paraId="7950B7B8" w14:textId="5649600C" w:rsidR="00757E64" w:rsidRPr="0093184E" w:rsidRDefault="0093184E" w:rsidP="0093184E">
            <w:pPr>
              <w:pStyle w:val="Ingenafstand"/>
              <w:rPr>
                <w:sz w:val="20"/>
                <w:szCs w:val="20"/>
              </w:rPr>
            </w:pPr>
            <w:r w:rsidRPr="0093184E">
              <w:rPr>
                <w:sz w:val="20"/>
                <w:szCs w:val="20"/>
              </w:rPr>
              <w:t xml:space="preserve">Undervisningen i sociale og kulturelle forhold kan være henlagt til religionstimerne, eller tages op sammen med statistikken i avis/medie-arbejde i Dansk. Ligeledes arbejdes der ud fra statistik i en landebeskrivelse som en del af etnografiopgaven i 7.klasse. </w:t>
            </w:r>
          </w:p>
        </w:tc>
      </w:tr>
      <w:tr w:rsidR="05905ECD" w14:paraId="1D0A7C62" w14:textId="77777777" w:rsidTr="00000B21">
        <w:trPr>
          <w:gridAfter w:val="1"/>
          <w:wAfter w:w="17" w:type="dxa"/>
          <w:trHeight w:val="300"/>
        </w:trPr>
        <w:tc>
          <w:tcPr>
            <w:tcW w:w="4560" w:type="dxa"/>
            <w:gridSpan w:val="2"/>
            <w:shd w:val="clear" w:color="auto" w:fill="833C0B" w:themeFill="accent2" w:themeFillShade="80"/>
            <w:tcMar>
              <w:left w:w="105" w:type="dxa"/>
              <w:right w:w="105" w:type="dxa"/>
            </w:tcMar>
          </w:tcPr>
          <w:p w14:paraId="00601B41" w14:textId="502CC609" w:rsidR="05905ECD" w:rsidRPr="00000B21" w:rsidRDefault="05905ECD" w:rsidP="05905ECD">
            <w:pPr>
              <w:pStyle w:val="Overskrift1"/>
              <w:spacing w:before="0"/>
              <w:ind w:left="117"/>
              <w:rPr>
                <w:rFonts w:ascii="Cambria" w:eastAsia="Cambria" w:hAnsi="Cambria" w:cs="Cambria"/>
                <w:b/>
                <w:bCs/>
                <w:color w:val="D9D9D9" w:themeColor="background1" w:themeShade="D9"/>
                <w:sz w:val="20"/>
                <w:szCs w:val="20"/>
              </w:rPr>
            </w:pPr>
            <w:r w:rsidRPr="00000B21">
              <w:rPr>
                <w:rFonts w:ascii="Cambria" w:eastAsia="Cambria" w:hAnsi="Cambria" w:cs="Cambria"/>
                <w:b/>
                <w:bCs/>
                <w:color w:val="D9D9D9" w:themeColor="background1" w:themeShade="D9"/>
                <w:sz w:val="20"/>
                <w:szCs w:val="20"/>
              </w:rPr>
              <w:t>Indhold og fokus</w:t>
            </w:r>
          </w:p>
          <w:p w14:paraId="7B070FA3" w14:textId="642C3FE1" w:rsidR="05905ECD" w:rsidRPr="00000B21" w:rsidRDefault="05905ECD" w:rsidP="05905ECD">
            <w:pPr>
              <w:pStyle w:val="Overskrift1"/>
              <w:spacing w:before="0"/>
              <w:ind w:left="117"/>
              <w:rPr>
                <w:rFonts w:ascii="Cambria" w:eastAsia="Cambria" w:hAnsi="Cambria" w:cs="Cambria"/>
                <w:b/>
                <w:bCs/>
                <w:color w:val="D9D9D9" w:themeColor="background1" w:themeShade="D9"/>
                <w:sz w:val="20"/>
                <w:szCs w:val="20"/>
              </w:rPr>
            </w:pPr>
            <w:r w:rsidRPr="00000B21">
              <w:rPr>
                <w:rFonts w:ascii="Cambria" w:eastAsia="Cambria" w:hAnsi="Cambria" w:cs="Cambria"/>
                <w:b/>
                <w:bCs/>
                <w:color w:val="D9D9D9" w:themeColor="background1" w:themeShade="D9"/>
                <w:sz w:val="20"/>
                <w:szCs w:val="20"/>
              </w:rPr>
              <w:t>Klassetrin: 9.klasse</w:t>
            </w:r>
          </w:p>
        </w:tc>
        <w:tc>
          <w:tcPr>
            <w:tcW w:w="1677" w:type="dxa"/>
            <w:shd w:val="clear" w:color="auto" w:fill="833C0B" w:themeFill="accent2" w:themeFillShade="80"/>
            <w:tcMar>
              <w:left w:w="105" w:type="dxa"/>
              <w:right w:w="105" w:type="dxa"/>
            </w:tcMar>
          </w:tcPr>
          <w:p w14:paraId="74AFC5C9" w14:textId="150498CC" w:rsidR="05905ECD" w:rsidRPr="00000B21" w:rsidRDefault="05905ECD" w:rsidP="05905ECD">
            <w:pPr>
              <w:pStyle w:val="Overskrift1"/>
              <w:spacing w:before="0"/>
              <w:ind w:left="117"/>
              <w:rPr>
                <w:rFonts w:ascii="Cambria" w:eastAsia="Cambria" w:hAnsi="Cambria" w:cs="Cambria"/>
                <w:b/>
                <w:bCs/>
                <w:color w:val="D9D9D9" w:themeColor="background1" w:themeShade="D9"/>
                <w:sz w:val="20"/>
                <w:szCs w:val="20"/>
              </w:rPr>
            </w:pPr>
            <w:proofErr w:type="spellStart"/>
            <w:r w:rsidRPr="00000B21">
              <w:rPr>
                <w:rFonts w:ascii="Cambria" w:eastAsia="Cambria" w:hAnsi="Cambria" w:cs="Cambria"/>
                <w:b/>
                <w:bCs/>
                <w:color w:val="D9D9D9" w:themeColor="background1" w:themeShade="D9"/>
                <w:sz w:val="20"/>
                <w:szCs w:val="20"/>
              </w:rPr>
              <w:t>Kompetence-områder</w:t>
            </w:r>
            <w:proofErr w:type="spellEnd"/>
          </w:p>
        </w:tc>
        <w:tc>
          <w:tcPr>
            <w:tcW w:w="7818" w:type="dxa"/>
            <w:gridSpan w:val="2"/>
            <w:shd w:val="clear" w:color="auto" w:fill="833C0B" w:themeFill="accent2" w:themeFillShade="80"/>
            <w:tcMar>
              <w:left w:w="105" w:type="dxa"/>
              <w:right w:w="105" w:type="dxa"/>
            </w:tcMar>
          </w:tcPr>
          <w:p w14:paraId="1495C973" w14:textId="695A9E2A" w:rsidR="05905ECD" w:rsidRPr="00000B21" w:rsidRDefault="05905ECD" w:rsidP="05905ECD">
            <w:pPr>
              <w:pStyle w:val="Overskrift1"/>
              <w:spacing w:before="0"/>
              <w:ind w:left="117"/>
              <w:rPr>
                <w:rFonts w:ascii="Cambria" w:eastAsia="Cambria" w:hAnsi="Cambria" w:cs="Cambria"/>
                <w:b/>
                <w:bCs/>
                <w:color w:val="D9D9D9" w:themeColor="background1" w:themeShade="D9"/>
                <w:sz w:val="20"/>
                <w:szCs w:val="20"/>
              </w:rPr>
            </w:pPr>
            <w:r w:rsidRPr="00000B21">
              <w:rPr>
                <w:rFonts w:ascii="Cambria" w:eastAsia="Cambria" w:hAnsi="Cambria" w:cs="Cambria"/>
                <w:b/>
                <w:bCs/>
                <w:color w:val="D9D9D9" w:themeColor="background1" w:themeShade="D9"/>
                <w:sz w:val="20"/>
                <w:szCs w:val="20"/>
              </w:rPr>
              <w:t>Delmål</w:t>
            </w:r>
          </w:p>
        </w:tc>
      </w:tr>
      <w:tr w:rsidR="05905ECD" w14:paraId="3B49E601" w14:textId="77777777" w:rsidTr="00000B21">
        <w:trPr>
          <w:gridAfter w:val="1"/>
          <w:wAfter w:w="17" w:type="dxa"/>
          <w:trHeight w:val="300"/>
        </w:trPr>
        <w:tc>
          <w:tcPr>
            <w:tcW w:w="4560" w:type="dxa"/>
            <w:gridSpan w:val="2"/>
            <w:tcMar>
              <w:left w:w="105" w:type="dxa"/>
              <w:right w:w="105" w:type="dxa"/>
            </w:tcMar>
          </w:tcPr>
          <w:p w14:paraId="5C31A92E" w14:textId="4CBC42AA" w:rsidR="05905ECD" w:rsidRPr="00000B21" w:rsidRDefault="05905ECD" w:rsidP="05905ECD">
            <w:pPr>
              <w:ind w:left="117"/>
              <w:rPr>
                <w:rFonts w:ascii="Calibri" w:eastAsia="Calibri" w:hAnsi="Calibri" w:cs="Calibri"/>
                <w:b/>
                <w:bCs/>
                <w:sz w:val="20"/>
                <w:szCs w:val="20"/>
              </w:rPr>
            </w:pPr>
          </w:p>
          <w:p w14:paraId="4F08309C" w14:textId="77AD0A4D" w:rsidR="05905ECD" w:rsidRPr="00000B21" w:rsidRDefault="05905ECD" w:rsidP="05905ECD">
            <w:pPr>
              <w:ind w:left="117"/>
              <w:rPr>
                <w:rFonts w:ascii="Calibri" w:eastAsia="Calibri" w:hAnsi="Calibri" w:cs="Calibri"/>
                <w:sz w:val="20"/>
                <w:szCs w:val="20"/>
              </w:rPr>
            </w:pPr>
            <w:r w:rsidRPr="00000B21">
              <w:rPr>
                <w:rFonts w:ascii="Calibri" w:eastAsia="Calibri" w:hAnsi="Calibri" w:cs="Calibri"/>
                <w:b/>
                <w:bCs/>
                <w:sz w:val="20"/>
                <w:szCs w:val="20"/>
              </w:rPr>
              <w:t>9.klasse</w:t>
            </w:r>
          </w:p>
          <w:p w14:paraId="17DCA6C2" w14:textId="0D05DBFC" w:rsidR="05905ECD" w:rsidRPr="00000B21" w:rsidRDefault="05905ECD" w:rsidP="05905ECD">
            <w:pPr>
              <w:spacing w:before="11"/>
              <w:rPr>
                <w:rFonts w:ascii="Calibri" w:eastAsia="Calibri" w:hAnsi="Calibri" w:cs="Calibri"/>
                <w:sz w:val="20"/>
                <w:szCs w:val="20"/>
              </w:rPr>
            </w:pPr>
          </w:p>
          <w:p w14:paraId="47071A1C" w14:textId="676012C4" w:rsidR="05905ECD" w:rsidRPr="00000B21" w:rsidRDefault="05905ECD" w:rsidP="05905ECD">
            <w:pPr>
              <w:ind w:left="117"/>
              <w:rPr>
                <w:rFonts w:ascii="Calibri" w:eastAsia="Calibri" w:hAnsi="Calibri" w:cs="Calibri"/>
                <w:sz w:val="20"/>
                <w:szCs w:val="20"/>
              </w:rPr>
            </w:pPr>
            <w:r w:rsidRPr="00000B21">
              <w:rPr>
                <w:rFonts w:ascii="Calibri" w:eastAsia="Calibri" w:hAnsi="Calibri" w:cs="Calibri"/>
                <w:sz w:val="20"/>
                <w:szCs w:val="20"/>
              </w:rPr>
              <w:t>Samfundsfagsundervisningen i 9. klasse hænger nøje sammen med dette klassetrins historieundervisning, hvorfor undervisningen er tilrettelagt med en stor tværfaglighed. Således er diskussionen af demokratiopfattelse en del af historieundervisningen ligeledes diskussionen om hvordan man kan deltage i et demokrati.</w:t>
            </w:r>
          </w:p>
          <w:p w14:paraId="31667603" w14:textId="08688452" w:rsidR="05905ECD" w:rsidRPr="00000B21" w:rsidRDefault="05905ECD" w:rsidP="05905ECD">
            <w:pPr>
              <w:ind w:left="117"/>
              <w:rPr>
                <w:rFonts w:ascii="Calibri" w:eastAsia="Calibri" w:hAnsi="Calibri" w:cs="Calibri"/>
                <w:sz w:val="20"/>
                <w:szCs w:val="20"/>
              </w:rPr>
            </w:pPr>
          </w:p>
          <w:p w14:paraId="12AEFB0F" w14:textId="631F1B8B" w:rsidR="05905ECD" w:rsidRPr="00000B21" w:rsidRDefault="05905ECD" w:rsidP="05905ECD">
            <w:pPr>
              <w:ind w:left="117"/>
              <w:rPr>
                <w:rFonts w:ascii="Calibri" w:eastAsia="Calibri" w:hAnsi="Calibri" w:cs="Calibri"/>
                <w:sz w:val="20"/>
                <w:szCs w:val="20"/>
              </w:rPr>
            </w:pPr>
            <w:r w:rsidRPr="00000B21">
              <w:rPr>
                <w:rFonts w:ascii="Calibri" w:eastAsia="Calibri" w:hAnsi="Calibri" w:cs="Calibri"/>
                <w:sz w:val="20"/>
                <w:szCs w:val="20"/>
              </w:rPr>
              <w:lastRenderedPageBreak/>
              <w:t xml:space="preserve">Ud fra de klassiske politiske ideologier fra historieundervisningen, arbejdes der i samfundsfag med at genkende tankegangen i nutidige dagsaktuelle udtalelser fra politikerne. </w:t>
            </w:r>
          </w:p>
          <w:p w14:paraId="0D7E6ADB" w14:textId="072D369D" w:rsidR="05905ECD" w:rsidRPr="00000B21" w:rsidRDefault="05905ECD" w:rsidP="05905ECD">
            <w:pPr>
              <w:ind w:left="117"/>
              <w:rPr>
                <w:rFonts w:ascii="Calibri" w:eastAsia="Calibri" w:hAnsi="Calibri" w:cs="Calibri"/>
                <w:sz w:val="20"/>
                <w:szCs w:val="20"/>
              </w:rPr>
            </w:pPr>
          </w:p>
          <w:p w14:paraId="25CBF91B" w14:textId="01CDA408" w:rsidR="05905ECD" w:rsidRPr="00000B21" w:rsidRDefault="05905ECD" w:rsidP="05905ECD">
            <w:pPr>
              <w:ind w:left="117"/>
              <w:rPr>
                <w:rFonts w:ascii="Calibri" w:eastAsia="Calibri" w:hAnsi="Calibri" w:cs="Calibri"/>
                <w:sz w:val="20"/>
                <w:szCs w:val="20"/>
              </w:rPr>
            </w:pPr>
            <w:r w:rsidRPr="00000B21">
              <w:rPr>
                <w:rFonts w:ascii="Calibri" w:eastAsia="Calibri" w:hAnsi="Calibri" w:cs="Calibri"/>
                <w:sz w:val="20"/>
                <w:szCs w:val="20"/>
              </w:rPr>
              <w:t>Derfra diskuteres den nutidige parlamentariske situation og ud fra partiernes holdninger til fordelingspolitikken placeres de i et kontinuum. Efterfølgende undersøges de værdipolitiske holdninger i partierne og de placeres i forhold til hinanden ud fra de to politikområder i et koordinatsystem.</w:t>
            </w:r>
          </w:p>
          <w:p w14:paraId="06B7C2E7" w14:textId="39FBC24B" w:rsidR="05905ECD" w:rsidRPr="00000B21" w:rsidRDefault="05905ECD" w:rsidP="05905ECD">
            <w:pPr>
              <w:ind w:left="117"/>
              <w:rPr>
                <w:rFonts w:ascii="Calibri" w:eastAsia="Calibri" w:hAnsi="Calibri" w:cs="Calibri"/>
                <w:sz w:val="20"/>
                <w:szCs w:val="20"/>
              </w:rPr>
            </w:pPr>
          </w:p>
          <w:p w14:paraId="42AD8A7D" w14:textId="29473208" w:rsidR="05905ECD" w:rsidRPr="00000B21" w:rsidRDefault="02BD4C8A" w:rsidP="02BD4C8A">
            <w:pPr>
              <w:spacing w:before="74"/>
              <w:ind w:left="107"/>
              <w:rPr>
                <w:rFonts w:ascii="Calibri" w:eastAsia="Calibri" w:hAnsi="Calibri" w:cs="Calibri"/>
                <w:sz w:val="20"/>
                <w:szCs w:val="20"/>
              </w:rPr>
            </w:pPr>
            <w:r w:rsidRPr="00000B21">
              <w:rPr>
                <w:rFonts w:ascii="Calibri" w:eastAsia="Calibri" w:hAnsi="Calibri" w:cs="Calibri"/>
                <w:sz w:val="20"/>
                <w:szCs w:val="20"/>
              </w:rPr>
              <w:t>For at forstå det politiske arbejde tages der eventuelt på besøg i Folketinget på Christiansborg. Ud fra dette besøg tager vi forholdet mellem demokrati og lovgivning op, og betydningen af lovgivningen, men det er også blevet behandlet i historieundervisningen, hvor vi arbejdede med lovgivnings betydning for en stærk demokratiudvikling. Ligesom der arbejdes med medier som platform for den fælles samfundsdebat, men også med et fokus på, hvem der kommer til orde i debatter.</w:t>
            </w:r>
          </w:p>
          <w:p w14:paraId="4BC86F32" w14:textId="1A40A9A8" w:rsidR="05905ECD" w:rsidRPr="00000B21" w:rsidRDefault="05905ECD" w:rsidP="05905ECD">
            <w:pPr>
              <w:ind w:left="117"/>
              <w:rPr>
                <w:rFonts w:ascii="Calibri" w:eastAsia="Calibri" w:hAnsi="Calibri" w:cs="Calibri"/>
                <w:sz w:val="20"/>
                <w:szCs w:val="20"/>
              </w:rPr>
            </w:pPr>
          </w:p>
          <w:p w14:paraId="7FD18943" w14:textId="113890C4" w:rsidR="05905ECD" w:rsidRPr="00000B21" w:rsidRDefault="05905ECD" w:rsidP="05905ECD">
            <w:pPr>
              <w:ind w:left="117"/>
              <w:rPr>
                <w:rFonts w:ascii="Calibri" w:eastAsia="Calibri" w:hAnsi="Calibri" w:cs="Calibri"/>
                <w:sz w:val="20"/>
                <w:szCs w:val="20"/>
              </w:rPr>
            </w:pPr>
            <w:r w:rsidRPr="00000B21">
              <w:rPr>
                <w:rFonts w:ascii="Calibri" w:eastAsia="Calibri" w:hAnsi="Calibri" w:cs="Calibri"/>
                <w:sz w:val="20"/>
                <w:szCs w:val="20"/>
              </w:rPr>
              <w:t>I forbindelse med arbejdet med det danske demokrati forholder vi os til den velfærdsstat som politikkerne forvalter og vi sammenligner vores egnen model med den centraleuropæiske og den amerikanske. Her inddrages de udfordringer den danske velfærdsstat blandt andet står overfor at skulle løse og her kan EU inddrages men ellers globaliseringens betydning. Et fokus kan i den forbindelse være hvordan det påvirker elevernes liv.</w:t>
            </w:r>
          </w:p>
          <w:p w14:paraId="59CFE157" w14:textId="655DB2A4" w:rsidR="05905ECD" w:rsidRPr="00000B21" w:rsidRDefault="05905ECD" w:rsidP="05905ECD">
            <w:pPr>
              <w:ind w:left="117"/>
              <w:rPr>
                <w:rFonts w:ascii="Calibri" w:eastAsia="Calibri" w:hAnsi="Calibri" w:cs="Calibri"/>
                <w:sz w:val="20"/>
                <w:szCs w:val="20"/>
              </w:rPr>
            </w:pPr>
          </w:p>
          <w:p w14:paraId="65ED78CB" w14:textId="1C5C0500" w:rsidR="05905ECD" w:rsidRPr="00000B21" w:rsidRDefault="05905ECD" w:rsidP="05905ECD">
            <w:pPr>
              <w:ind w:left="117"/>
              <w:rPr>
                <w:rFonts w:ascii="Calibri" w:eastAsia="Calibri" w:hAnsi="Calibri" w:cs="Calibri"/>
                <w:sz w:val="20"/>
                <w:szCs w:val="20"/>
              </w:rPr>
            </w:pPr>
            <w:r w:rsidRPr="00000B21">
              <w:rPr>
                <w:rFonts w:ascii="Calibri" w:eastAsia="Calibri" w:hAnsi="Calibri" w:cs="Calibri"/>
                <w:sz w:val="20"/>
                <w:szCs w:val="20"/>
              </w:rPr>
              <w:lastRenderedPageBreak/>
              <w:t>Igennem hele forløbet arbejdes der på at opbygge en forståelse og en brug af fagets begreber både mundtligt men også i de selvstændige skriftlige tekster som eleverne bliver stillet overfor at skulle formulere.</w:t>
            </w:r>
          </w:p>
          <w:p w14:paraId="687C193C" w14:textId="4EEA8194" w:rsidR="05905ECD" w:rsidRPr="00000B21" w:rsidRDefault="05905ECD" w:rsidP="05905ECD">
            <w:pPr>
              <w:ind w:left="117" w:right="204"/>
              <w:rPr>
                <w:rFonts w:ascii="Calibri" w:eastAsia="Calibri" w:hAnsi="Calibri" w:cs="Calibri"/>
                <w:sz w:val="20"/>
                <w:szCs w:val="20"/>
              </w:rPr>
            </w:pPr>
          </w:p>
          <w:p w14:paraId="0AE4E923" w14:textId="4EBC9246" w:rsidR="05905ECD" w:rsidRPr="00000B21" w:rsidRDefault="05905ECD" w:rsidP="05905ECD">
            <w:pPr>
              <w:ind w:left="117" w:right="204"/>
              <w:rPr>
                <w:rFonts w:ascii="Calibri" w:eastAsia="Calibri" w:hAnsi="Calibri" w:cs="Calibri"/>
                <w:sz w:val="20"/>
                <w:szCs w:val="20"/>
              </w:rPr>
            </w:pPr>
            <w:r w:rsidRPr="00000B21">
              <w:rPr>
                <w:rFonts w:ascii="Calibri" w:eastAsia="Calibri" w:hAnsi="Calibri" w:cs="Calibri"/>
                <w:sz w:val="20"/>
                <w:szCs w:val="20"/>
              </w:rPr>
              <w:t>Her trænes kompetencerne: P, Ø, SK, SM.</w:t>
            </w:r>
          </w:p>
          <w:p w14:paraId="21AC8F2C" w14:textId="510EEA00" w:rsidR="05905ECD" w:rsidRPr="00000B21" w:rsidRDefault="05905ECD" w:rsidP="05905ECD">
            <w:pPr>
              <w:rPr>
                <w:rFonts w:ascii="Cambria" w:eastAsia="Cambria" w:hAnsi="Cambria" w:cs="Cambria"/>
                <w:sz w:val="20"/>
                <w:szCs w:val="20"/>
              </w:rPr>
            </w:pPr>
          </w:p>
          <w:p w14:paraId="739B63C7" w14:textId="70D9BF66" w:rsidR="05905ECD" w:rsidRPr="00000B21" w:rsidRDefault="05905ECD" w:rsidP="05905ECD">
            <w:pPr>
              <w:ind w:left="117"/>
              <w:rPr>
                <w:rFonts w:ascii="Cambria" w:eastAsia="Cambria" w:hAnsi="Cambria" w:cs="Cambria"/>
                <w:b/>
                <w:bCs/>
                <w:sz w:val="20"/>
                <w:szCs w:val="20"/>
              </w:rPr>
            </w:pPr>
          </w:p>
        </w:tc>
        <w:tc>
          <w:tcPr>
            <w:tcW w:w="1677" w:type="dxa"/>
            <w:tcMar>
              <w:left w:w="105" w:type="dxa"/>
              <w:right w:w="105" w:type="dxa"/>
            </w:tcMar>
          </w:tcPr>
          <w:p w14:paraId="08340B25" w14:textId="16077B63" w:rsidR="05905ECD" w:rsidRPr="00000B21" w:rsidRDefault="05905ECD" w:rsidP="00000B21">
            <w:pPr>
              <w:pStyle w:val="Ingenafstand"/>
              <w:rPr>
                <w:sz w:val="20"/>
                <w:szCs w:val="20"/>
              </w:rPr>
            </w:pPr>
          </w:p>
          <w:p w14:paraId="0512BFBB" w14:textId="730C2BBA" w:rsidR="05905ECD" w:rsidRPr="00000B21" w:rsidRDefault="05905ECD" w:rsidP="00000B21">
            <w:pPr>
              <w:pStyle w:val="Ingenafstand"/>
              <w:rPr>
                <w:rFonts w:eastAsiaTheme="minorEastAsia"/>
                <w:b/>
                <w:bCs/>
                <w:sz w:val="20"/>
                <w:szCs w:val="20"/>
              </w:rPr>
            </w:pPr>
            <w:r w:rsidRPr="00000B21">
              <w:rPr>
                <w:rFonts w:eastAsiaTheme="minorEastAsia"/>
                <w:b/>
                <w:bCs/>
                <w:sz w:val="20"/>
                <w:szCs w:val="20"/>
              </w:rPr>
              <w:t>Politik (P)</w:t>
            </w:r>
          </w:p>
          <w:p w14:paraId="3531FF42" w14:textId="6B3CC5AC" w:rsidR="05905ECD" w:rsidRPr="00000B21" w:rsidRDefault="05905ECD" w:rsidP="00000B21">
            <w:pPr>
              <w:pStyle w:val="Ingenafstand"/>
              <w:rPr>
                <w:rFonts w:eastAsiaTheme="minorEastAsia"/>
                <w:sz w:val="20"/>
                <w:szCs w:val="20"/>
              </w:rPr>
            </w:pPr>
          </w:p>
          <w:p w14:paraId="22C6719C" w14:textId="580B25AD" w:rsidR="05905ECD" w:rsidRPr="00000B21" w:rsidRDefault="05905ECD" w:rsidP="00000B21">
            <w:pPr>
              <w:pStyle w:val="Ingenafstand"/>
              <w:rPr>
                <w:rFonts w:eastAsiaTheme="minorEastAsia"/>
                <w:sz w:val="20"/>
                <w:szCs w:val="20"/>
              </w:rPr>
            </w:pPr>
          </w:p>
          <w:p w14:paraId="22314E78" w14:textId="3C2D1645" w:rsidR="05905ECD" w:rsidRPr="00000B21" w:rsidRDefault="05905ECD" w:rsidP="00000B21">
            <w:pPr>
              <w:pStyle w:val="Ingenafstand"/>
              <w:rPr>
                <w:rFonts w:eastAsiaTheme="minorEastAsia"/>
                <w:sz w:val="20"/>
                <w:szCs w:val="20"/>
              </w:rPr>
            </w:pPr>
          </w:p>
          <w:p w14:paraId="01C6A7BC" w14:textId="4492DE64" w:rsidR="05905ECD" w:rsidRPr="00000B21" w:rsidRDefault="05905ECD" w:rsidP="00000B21">
            <w:pPr>
              <w:pStyle w:val="Ingenafstand"/>
              <w:rPr>
                <w:rFonts w:eastAsiaTheme="minorEastAsia"/>
                <w:sz w:val="20"/>
                <w:szCs w:val="20"/>
              </w:rPr>
            </w:pPr>
          </w:p>
          <w:p w14:paraId="6609A816" w14:textId="0EDC0BE4" w:rsidR="05905ECD" w:rsidRPr="00000B21" w:rsidRDefault="05905ECD" w:rsidP="00000B21">
            <w:pPr>
              <w:pStyle w:val="Ingenafstand"/>
              <w:rPr>
                <w:rFonts w:eastAsiaTheme="minorEastAsia"/>
                <w:sz w:val="20"/>
                <w:szCs w:val="20"/>
              </w:rPr>
            </w:pPr>
          </w:p>
          <w:p w14:paraId="11759F29" w14:textId="4E208D30" w:rsidR="05905ECD" w:rsidRPr="00000B21" w:rsidRDefault="05905ECD" w:rsidP="00000B21">
            <w:pPr>
              <w:pStyle w:val="Ingenafstand"/>
              <w:rPr>
                <w:rFonts w:eastAsiaTheme="minorEastAsia"/>
                <w:sz w:val="20"/>
                <w:szCs w:val="20"/>
              </w:rPr>
            </w:pPr>
          </w:p>
          <w:p w14:paraId="744C7B6D" w14:textId="237848A2" w:rsidR="05905ECD" w:rsidRPr="00000B21" w:rsidRDefault="05905ECD" w:rsidP="00000B21">
            <w:pPr>
              <w:pStyle w:val="Ingenafstand"/>
              <w:rPr>
                <w:rFonts w:eastAsiaTheme="minorEastAsia"/>
                <w:sz w:val="20"/>
                <w:szCs w:val="20"/>
              </w:rPr>
            </w:pPr>
          </w:p>
          <w:p w14:paraId="61F00615" w14:textId="22986A5F" w:rsidR="05905ECD" w:rsidRPr="00000B21" w:rsidRDefault="05905ECD" w:rsidP="00000B21">
            <w:pPr>
              <w:pStyle w:val="Ingenafstand"/>
              <w:rPr>
                <w:rFonts w:eastAsiaTheme="minorEastAsia"/>
                <w:sz w:val="20"/>
                <w:szCs w:val="20"/>
              </w:rPr>
            </w:pPr>
          </w:p>
          <w:p w14:paraId="1AA7EC9F" w14:textId="2AFEE2DA" w:rsidR="05905ECD" w:rsidRPr="00000B21" w:rsidRDefault="05905ECD" w:rsidP="00000B21">
            <w:pPr>
              <w:pStyle w:val="Ingenafstand"/>
              <w:rPr>
                <w:rFonts w:eastAsiaTheme="minorEastAsia"/>
                <w:sz w:val="20"/>
                <w:szCs w:val="20"/>
              </w:rPr>
            </w:pPr>
          </w:p>
          <w:p w14:paraId="225D261A" w14:textId="7E4B0C99" w:rsidR="05905ECD" w:rsidRPr="00000B21" w:rsidRDefault="05905ECD" w:rsidP="00000B21">
            <w:pPr>
              <w:pStyle w:val="Ingenafstand"/>
              <w:rPr>
                <w:rFonts w:eastAsiaTheme="minorEastAsia"/>
                <w:sz w:val="20"/>
                <w:szCs w:val="20"/>
              </w:rPr>
            </w:pPr>
          </w:p>
          <w:p w14:paraId="3DA41344" w14:textId="2211F4DE" w:rsidR="05905ECD" w:rsidRPr="00000B21" w:rsidRDefault="05905ECD" w:rsidP="00000B21">
            <w:pPr>
              <w:pStyle w:val="Ingenafstand"/>
              <w:rPr>
                <w:rFonts w:eastAsiaTheme="minorEastAsia"/>
                <w:sz w:val="20"/>
                <w:szCs w:val="20"/>
              </w:rPr>
            </w:pPr>
          </w:p>
          <w:p w14:paraId="596E8A9F" w14:textId="162828A6" w:rsidR="05905ECD" w:rsidRPr="00000B21" w:rsidRDefault="05905ECD" w:rsidP="00000B21">
            <w:pPr>
              <w:pStyle w:val="Ingenafstand"/>
              <w:rPr>
                <w:rFonts w:eastAsiaTheme="minorEastAsia"/>
                <w:sz w:val="20"/>
                <w:szCs w:val="20"/>
              </w:rPr>
            </w:pPr>
          </w:p>
          <w:p w14:paraId="54B8906D" w14:textId="698102A0" w:rsidR="05905ECD" w:rsidRPr="00000B21" w:rsidRDefault="05905ECD" w:rsidP="00000B21">
            <w:pPr>
              <w:pStyle w:val="Ingenafstand"/>
              <w:rPr>
                <w:rFonts w:eastAsiaTheme="minorEastAsia"/>
                <w:sz w:val="20"/>
                <w:szCs w:val="20"/>
              </w:rPr>
            </w:pPr>
          </w:p>
          <w:p w14:paraId="57CF63E0" w14:textId="4316AEC0" w:rsidR="05905ECD" w:rsidRPr="00000B21" w:rsidRDefault="05905ECD" w:rsidP="00000B21">
            <w:pPr>
              <w:pStyle w:val="Ingenafstand"/>
              <w:rPr>
                <w:rFonts w:eastAsiaTheme="minorEastAsia"/>
                <w:sz w:val="20"/>
                <w:szCs w:val="20"/>
              </w:rPr>
            </w:pPr>
          </w:p>
          <w:p w14:paraId="11D2F1F9" w14:textId="5832DE87" w:rsidR="05905ECD" w:rsidRPr="00000B21" w:rsidRDefault="05905ECD" w:rsidP="00000B21">
            <w:pPr>
              <w:pStyle w:val="Ingenafstand"/>
              <w:rPr>
                <w:rFonts w:eastAsiaTheme="minorEastAsia"/>
                <w:sz w:val="20"/>
                <w:szCs w:val="20"/>
              </w:rPr>
            </w:pPr>
          </w:p>
          <w:p w14:paraId="1BF63D01" w14:textId="2DE99495" w:rsidR="05905ECD" w:rsidRPr="00000B21" w:rsidRDefault="05905ECD" w:rsidP="00000B21">
            <w:pPr>
              <w:pStyle w:val="Ingenafstand"/>
              <w:rPr>
                <w:rFonts w:eastAsiaTheme="minorEastAsia"/>
                <w:sz w:val="20"/>
                <w:szCs w:val="20"/>
              </w:rPr>
            </w:pPr>
          </w:p>
          <w:p w14:paraId="5071D79D" w14:textId="154BA7BF" w:rsidR="05905ECD" w:rsidRPr="00000B21" w:rsidRDefault="05905ECD" w:rsidP="00000B21">
            <w:pPr>
              <w:pStyle w:val="Ingenafstand"/>
              <w:rPr>
                <w:rFonts w:eastAsiaTheme="minorEastAsia"/>
                <w:sz w:val="20"/>
                <w:szCs w:val="20"/>
              </w:rPr>
            </w:pPr>
          </w:p>
          <w:p w14:paraId="14058B10" w14:textId="3F40BD57" w:rsidR="05905ECD" w:rsidRPr="00000B21" w:rsidRDefault="05905ECD" w:rsidP="00000B21">
            <w:pPr>
              <w:pStyle w:val="Ingenafstand"/>
              <w:rPr>
                <w:rFonts w:eastAsiaTheme="minorEastAsia"/>
                <w:sz w:val="20"/>
                <w:szCs w:val="20"/>
              </w:rPr>
            </w:pPr>
          </w:p>
          <w:p w14:paraId="0C187A76" w14:textId="05C12BAC" w:rsidR="05905ECD" w:rsidRPr="00000B21" w:rsidRDefault="05905ECD" w:rsidP="00000B21">
            <w:pPr>
              <w:pStyle w:val="Ingenafstand"/>
              <w:rPr>
                <w:rFonts w:eastAsiaTheme="minorEastAsia"/>
                <w:sz w:val="20"/>
                <w:szCs w:val="20"/>
              </w:rPr>
            </w:pPr>
          </w:p>
          <w:p w14:paraId="12A2121E" w14:textId="09AAAE6B" w:rsidR="05905ECD" w:rsidRPr="00000B21" w:rsidRDefault="05905ECD" w:rsidP="00000B21">
            <w:pPr>
              <w:pStyle w:val="Ingenafstand"/>
              <w:rPr>
                <w:rFonts w:eastAsiaTheme="minorEastAsia"/>
                <w:sz w:val="20"/>
                <w:szCs w:val="20"/>
              </w:rPr>
            </w:pPr>
          </w:p>
          <w:p w14:paraId="7F2DD7E8" w14:textId="56B32C0E" w:rsidR="05905ECD" w:rsidRPr="00000B21" w:rsidRDefault="05905ECD" w:rsidP="00000B21">
            <w:pPr>
              <w:pStyle w:val="Ingenafstand"/>
              <w:rPr>
                <w:rFonts w:eastAsiaTheme="minorEastAsia"/>
                <w:sz w:val="20"/>
                <w:szCs w:val="20"/>
              </w:rPr>
            </w:pPr>
          </w:p>
          <w:p w14:paraId="145E010B" w14:textId="482CB942" w:rsidR="05905ECD" w:rsidRPr="00000B21" w:rsidRDefault="05905ECD" w:rsidP="00000B21">
            <w:pPr>
              <w:pStyle w:val="Ingenafstand"/>
              <w:rPr>
                <w:rFonts w:eastAsiaTheme="minorEastAsia"/>
                <w:sz w:val="20"/>
                <w:szCs w:val="20"/>
              </w:rPr>
            </w:pPr>
          </w:p>
          <w:p w14:paraId="1B0A18FA" w14:textId="76317E3C" w:rsidR="05905ECD" w:rsidRPr="00000B21" w:rsidRDefault="05905ECD" w:rsidP="00000B21">
            <w:pPr>
              <w:pStyle w:val="Ingenafstand"/>
              <w:rPr>
                <w:rFonts w:eastAsiaTheme="minorEastAsia"/>
                <w:sz w:val="20"/>
                <w:szCs w:val="20"/>
              </w:rPr>
            </w:pPr>
          </w:p>
          <w:p w14:paraId="6F521CEE" w14:textId="65521431" w:rsidR="05905ECD" w:rsidRPr="00000B21" w:rsidRDefault="05905ECD" w:rsidP="00000B21">
            <w:pPr>
              <w:pStyle w:val="Ingenafstand"/>
              <w:rPr>
                <w:rFonts w:eastAsiaTheme="minorEastAsia"/>
                <w:sz w:val="20"/>
                <w:szCs w:val="20"/>
              </w:rPr>
            </w:pPr>
          </w:p>
          <w:p w14:paraId="32CE714D" w14:textId="221C7753" w:rsidR="05905ECD" w:rsidRPr="00000B21" w:rsidRDefault="05905ECD" w:rsidP="00000B21">
            <w:pPr>
              <w:pStyle w:val="Ingenafstand"/>
              <w:rPr>
                <w:rFonts w:eastAsiaTheme="minorEastAsia"/>
                <w:sz w:val="20"/>
                <w:szCs w:val="20"/>
              </w:rPr>
            </w:pPr>
          </w:p>
          <w:p w14:paraId="10F39AD8" w14:textId="084C5238" w:rsidR="05905ECD" w:rsidRPr="00000B21" w:rsidRDefault="05905ECD" w:rsidP="00000B21">
            <w:pPr>
              <w:pStyle w:val="Ingenafstand"/>
              <w:rPr>
                <w:rFonts w:eastAsiaTheme="minorEastAsia"/>
                <w:b/>
                <w:bCs/>
                <w:sz w:val="20"/>
                <w:szCs w:val="20"/>
              </w:rPr>
            </w:pPr>
            <w:r w:rsidRPr="00000B21">
              <w:rPr>
                <w:rFonts w:eastAsiaTheme="minorEastAsia"/>
                <w:b/>
                <w:bCs/>
                <w:sz w:val="20"/>
                <w:szCs w:val="20"/>
              </w:rPr>
              <w:t>Økonomi (Ø)</w:t>
            </w:r>
          </w:p>
          <w:p w14:paraId="1FDF4A73" w14:textId="16862F21" w:rsidR="05905ECD" w:rsidRPr="00000B21" w:rsidRDefault="05905ECD" w:rsidP="00000B21">
            <w:pPr>
              <w:pStyle w:val="Ingenafstand"/>
              <w:rPr>
                <w:rFonts w:eastAsiaTheme="minorEastAsia"/>
                <w:sz w:val="20"/>
                <w:szCs w:val="20"/>
              </w:rPr>
            </w:pPr>
          </w:p>
          <w:p w14:paraId="48987E49" w14:textId="7F9B5669" w:rsidR="05905ECD" w:rsidRPr="00000B21" w:rsidRDefault="05905ECD" w:rsidP="00000B21">
            <w:pPr>
              <w:pStyle w:val="Ingenafstand"/>
              <w:rPr>
                <w:rFonts w:eastAsiaTheme="minorEastAsia"/>
                <w:sz w:val="20"/>
                <w:szCs w:val="20"/>
              </w:rPr>
            </w:pPr>
          </w:p>
          <w:p w14:paraId="47CB4F73" w14:textId="17F43DA1" w:rsidR="05905ECD" w:rsidRPr="00000B21" w:rsidRDefault="05905ECD" w:rsidP="00000B21">
            <w:pPr>
              <w:pStyle w:val="Ingenafstand"/>
              <w:rPr>
                <w:rFonts w:eastAsiaTheme="minorEastAsia"/>
                <w:sz w:val="20"/>
                <w:szCs w:val="20"/>
              </w:rPr>
            </w:pPr>
          </w:p>
          <w:p w14:paraId="2041DD3E" w14:textId="62365DDA" w:rsidR="05905ECD" w:rsidRPr="00000B21" w:rsidRDefault="05905ECD" w:rsidP="00000B21">
            <w:pPr>
              <w:pStyle w:val="Ingenafstand"/>
              <w:rPr>
                <w:rFonts w:eastAsiaTheme="minorEastAsia"/>
                <w:sz w:val="20"/>
                <w:szCs w:val="20"/>
              </w:rPr>
            </w:pPr>
          </w:p>
          <w:p w14:paraId="6550B669" w14:textId="37AF79A2" w:rsidR="05905ECD" w:rsidRPr="00000B21" w:rsidRDefault="05905ECD" w:rsidP="00000B21">
            <w:pPr>
              <w:pStyle w:val="Ingenafstand"/>
              <w:rPr>
                <w:rFonts w:eastAsiaTheme="minorEastAsia"/>
                <w:sz w:val="20"/>
                <w:szCs w:val="20"/>
              </w:rPr>
            </w:pPr>
          </w:p>
          <w:p w14:paraId="223A4E6C" w14:textId="04755A08" w:rsidR="05905ECD" w:rsidRPr="00000B21" w:rsidRDefault="05905ECD" w:rsidP="00000B21">
            <w:pPr>
              <w:pStyle w:val="Ingenafstand"/>
              <w:rPr>
                <w:rFonts w:eastAsiaTheme="minorEastAsia"/>
                <w:sz w:val="20"/>
                <w:szCs w:val="20"/>
              </w:rPr>
            </w:pPr>
          </w:p>
          <w:p w14:paraId="59E421FE" w14:textId="0C0ED3A5" w:rsidR="05905ECD" w:rsidRPr="00000B21" w:rsidRDefault="05905ECD" w:rsidP="00000B21">
            <w:pPr>
              <w:pStyle w:val="Ingenafstand"/>
              <w:rPr>
                <w:rFonts w:eastAsiaTheme="minorEastAsia"/>
                <w:sz w:val="20"/>
                <w:szCs w:val="20"/>
              </w:rPr>
            </w:pPr>
          </w:p>
          <w:p w14:paraId="75186104" w14:textId="7A714503" w:rsidR="05905ECD" w:rsidRPr="00000B21" w:rsidRDefault="05905ECD" w:rsidP="00000B21">
            <w:pPr>
              <w:pStyle w:val="Ingenafstand"/>
              <w:rPr>
                <w:rFonts w:eastAsiaTheme="minorEastAsia"/>
                <w:sz w:val="20"/>
                <w:szCs w:val="20"/>
              </w:rPr>
            </w:pPr>
          </w:p>
          <w:p w14:paraId="61A16EC8" w14:textId="225B210A" w:rsidR="05905ECD" w:rsidRPr="00000B21" w:rsidRDefault="05905ECD" w:rsidP="00000B21">
            <w:pPr>
              <w:pStyle w:val="Ingenafstand"/>
              <w:rPr>
                <w:rFonts w:eastAsiaTheme="minorEastAsia"/>
                <w:sz w:val="20"/>
                <w:szCs w:val="20"/>
              </w:rPr>
            </w:pPr>
          </w:p>
          <w:p w14:paraId="059E061E" w14:textId="2E5068CB" w:rsidR="05905ECD" w:rsidRPr="00000B21" w:rsidRDefault="05905ECD" w:rsidP="00000B21">
            <w:pPr>
              <w:pStyle w:val="Ingenafstand"/>
              <w:rPr>
                <w:rFonts w:eastAsiaTheme="minorEastAsia"/>
                <w:sz w:val="20"/>
                <w:szCs w:val="20"/>
              </w:rPr>
            </w:pPr>
          </w:p>
          <w:p w14:paraId="7F284464" w14:textId="01CC915D" w:rsidR="05905ECD" w:rsidRPr="00000B21" w:rsidRDefault="05905ECD" w:rsidP="00000B21">
            <w:pPr>
              <w:pStyle w:val="Ingenafstand"/>
              <w:rPr>
                <w:rFonts w:eastAsiaTheme="minorEastAsia"/>
                <w:sz w:val="20"/>
                <w:szCs w:val="20"/>
              </w:rPr>
            </w:pPr>
          </w:p>
          <w:p w14:paraId="76218AB5" w14:textId="4B791AF0" w:rsidR="05905ECD" w:rsidRPr="00000B21" w:rsidRDefault="05905ECD" w:rsidP="00000B21">
            <w:pPr>
              <w:pStyle w:val="Ingenafstand"/>
              <w:rPr>
                <w:rFonts w:eastAsiaTheme="minorEastAsia"/>
                <w:sz w:val="20"/>
                <w:szCs w:val="20"/>
              </w:rPr>
            </w:pPr>
          </w:p>
          <w:p w14:paraId="70DD5E83" w14:textId="11710AEB" w:rsidR="05905ECD" w:rsidRPr="00000B21" w:rsidRDefault="05905ECD" w:rsidP="00000B21">
            <w:pPr>
              <w:pStyle w:val="Ingenafstand"/>
              <w:rPr>
                <w:rFonts w:eastAsiaTheme="minorEastAsia"/>
                <w:sz w:val="20"/>
                <w:szCs w:val="20"/>
              </w:rPr>
            </w:pPr>
          </w:p>
          <w:p w14:paraId="46AA5200" w14:textId="35BF86A9" w:rsidR="05905ECD" w:rsidRPr="00000B21" w:rsidRDefault="05905ECD" w:rsidP="00000B21">
            <w:pPr>
              <w:pStyle w:val="Ingenafstand"/>
              <w:rPr>
                <w:rFonts w:eastAsiaTheme="minorEastAsia"/>
                <w:sz w:val="20"/>
                <w:szCs w:val="20"/>
              </w:rPr>
            </w:pPr>
          </w:p>
          <w:p w14:paraId="061191B1" w14:textId="71ADB261" w:rsidR="05905ECD" w:rsidRPr="00000B21" w:rsidRDefault="05905ECD" w:rsidP="00000B21">
            <w:pPr>
              <w:pStyle w:val="Ingenafstand"/>
              <w:rPr>
                <w:rFonts w:eastAsiaTheme="minorEastAsia"/>
                <w:sz w:val="20"/>
                <w:szCs w:val="20"/>
              </w:rPr>
            </w:pPr>
          </w:p>
          <w:p w14:paraId="0E9C1D3F" w14:textId="33FED4BC" w:rsidR="05905ECD" w:rsidRPr="00000B21" w:rsidRDefault="05905ECD" w:rsidP="00000B21">
            <w:pPr>
              <w:pStyle w:val="Ingenafstand"/>
              <w:rPr>
                <w:rFonts w:eastAsiaTheme="minorEastAsia"/>
                <w:b/>
                <w:bCs/>
                <w:sz w:val="20"/>
                <w:szCs w:val="20"/>
              </w:rPr>
            </w:pPr>
            <w:r w:rsidRPr="00000B21">
              <w:rPr>
                <w:rFonts w:eastAsiaTheme="minorEastAsia"/>
                <w:b/>
                <w:bCs/>
                <w:sz w:val="20"/>
                <w:szCs w:val="20"/>
              </w:rPr>
              <w:t>Sociale og kulturelle forhold (SK)</w:t>
            </w:r>
          </w:p>
          <w:p w14:paraId="087810D5" w14:textId="705F0992" w:rsidR="05905ECD" w:rsidRPr="00000B21" w:rsidRDefault="05905ECD" w:rsidP="00000B21">
            <w:pPr>
              <w:pStyle w:val="Ingenafstand"/>
              <w:rPr>
                <w:rFonts w:eastAsiaTheme="minorEastAsia"/>
                <w:sz w:val="20"/>
                <w:szCs w:val="20"/>
              </w:rPr>
            </w:pPr>
          </w:p>
          <w:p w14:paraId="3CDF330A" w14:textId="41DD1354" w:rsidR="05905ECD" w:rsidRPr="00000B21" w:rsidRDefault="05905ECD" w:rsidP="00000B21">
            <w:pPr>
              <w:pStyle w:val="Ingenafstand"/>
              <w:rPr>
                <w:rFonts w:eastAsiaTheme="minorEastAsia"/>
                <w:sz w:val="20"/>
                <w:szCs w:val="20"/>
              </w:rPr>
            </w:pPr>
          </w:p>
          <w:p w14:paraId="7BFDA1C5" w14:textId="486A9A3B" w:rsidR="05905ECD" w:rsidRPr="00000B21" w:rsidRDefault="05905ECD" w:rsidP="00000B21">
            <w:pPr>
              <w:pStyle w:val="Ingenafstand"/>
              <w:rPr>
                <w:rFonts w:eastAsiaTheme="minorEastAsia"/>
                <w:sz w:val="20"/>
                <w:szCs w:val="20"/>
              </w:rPr>
            </w:pPr>
          </w:p>
          <w:p w14:paraId="5EF86956" w14:textId="73578AA6" w:rsidR="05905ECD" w:rsidRPr="00000B21" w:rsidRDefault="05905ECD" w:rsidP="00000B21">
            <w:pPr>
              <w:pStyle w:val="Ingenafstand"/>
              <w:rPr>
                <w:rFonts w:eastAsiaTheme="minorEastAsia"/>
                <w:sz w:val="20"/>
                <w:szCs w:val="20"/>
              </w:rPr>
            </w:pPr>
          </w:p>
          <w:p w14:paraId="53E9A120" w14:textId="64EC81D8" w:rsidR="05905ECD" w:rsidRPr="00000B21" w:rsidRDefault="05905ECD" w:rsidP="00000B21">
            <w:pPr>
              <w:pStyle w:val="Ingenafstand"/>
              <w:rPr>
                <w:rFonts w:eastAsiaTheme="minorEastAsia"/>
                <w:b/>
                <w:bCs/>
                <w:sz w:val="20"/>
                <w:szCs w:val="20"/>
              </w:rPr>
            </w:pPr>
            <w:r w:rsidRPr="00000B21">
              <w:rPr>
                <w:rFonts w:eastAsiaTheme="minorEastAsia"/>
                <w:b/>
                <w:bCs/>
                <w:sz w:val="20"/>
                <w:szCs w:val="20"/>
              </w:rPr>
              <w:t>Samfundsfaglige metoder (SM)</w:t>
            </w:r>
          </w:p>
        </w:tc>
        <w:tc>
          <w:tcPr>
            <w:tcW w:w="7818" w:type="dxa"/>
            <w:gridSpan w:val="2"/>
            <w:tcMar>
              <w:left w:w="105" w:type="dxa"/>
              <w:right w:w="105" w:type="dxa"/>
            </w:tcMar>
          </w:tcPr>
          <w:p w14:paraId="1C79A82A" w14:textId="2E0603D3" w:rsidR="05905ECD" w:rsidRPr="00000B21" w:rsidRDefault="05905ECD" w:rsidP="05905ECD">
            <w:pPr>
              <w:spacing w:before="1"/>
              <w:ind w:left="117"/>
              <w:rPr>
                <w:rFonts w:ascii="Calibri" w:eastAsia="Calibri" w:hAnsi="Calibri" w:cs="Calibri"/>
                <w:sz w:val="20"/>
                <w:szCs w:val="20"/>
              </w:rPr>
            </w:pPr>
          </w:p>
          <w:p w14:paraId="27C9369C" w14:textId="4F3D8B40" w:rsidR="05905ECD" w:rsidRPr="00000B21" w:rsidRDefault="05905ECD" w:rsidP="05905ECD">
            <w:pPr>
              <w:spacing w:before="1"/>
              <w:ind w:left="117"/>
              <w:rPr>
                <w:rFonts w:ascii="Calibri" w:eastAsia="Calibri" w:hAnsi="Calibri" w:cs="Calibri"/>
                <w:sz w:val="20"/>
                <w:szCs w:val="20"/>
              </w:rPr>
            </w:pPr>
            <w:r w:rsidRPr="00000B21">
              <w:rPr>
                <w:rFonts w:ascii="Calibri" w:eastAsia="Calibri" w:hAnsi="Calibri" w:cs="Calibri"/>
                <w:sz w:val="20"/>
                <w:szCs w:val="20"/>
              </w:rPr>
              <w:t>Politik:</w:t>
            </w:r>
            <w:r w:rsidRPr="00000B21">
              <w:rPr>
                <w:rFonts w:ascii="Calibri" w:eastAsia="Calibri" w:hAnsi="Calibri" w:cs="Calibri"/>
                <w:i/>
                <w:iCs/>
                <w:sz w:val="20"/>
                <w:szCs w:val="20"/>
              </w:rPr>
              <w:t xml:space="preserve"> Undervisningen giver eleven mulighed for at kunne:</w:t>
            </w:r>
          </w:p>
          <w:p w14:paraId="2EED479C" w14:textId="2BC65318" w:rsidR="05905ECD" w:rsidRPr="00000B21" w:rsidRDefault="05905ECD" w:rsidP="05905ECD">
            <w:pPr>
              <w:pStyle w:val="Ingenafstand"/>
              <w:numPr>
                <w:ilvl w:val="0"/>
                <w:numId w:val="26"/>
              </w:numPr>
              <w:rPr>
                <w:rFonts w:ascii="Calibri" w:eastAsia="Calibri" w:hAnsi="Calibri" w:cs="Calibri"/>
                <w:sz w:val="20"/>
                <w:szCs w:val="20"/>
              </w:rPr>
            </w:pPr>
            <w:r w:rsidRPr="00000B21">
              <w:rPr>
                <w:rFonts w:ascii="Calibri" w:eastAsia="Calibri" w:hAnsi="Calibri" w:cs="Calibri"/>
                <w:sz w:val="20"/>
                <w:szCs w:val="20"/>
              </w:rPr>
              <w:t>identificere demokratiformer og andre styreformer og har viden om de to.</w:t>
            </w:r>
          </w:p>
          <w:p w14:paraId="67C50D05" w14:textId="729605EA" w:rsidR="05905ECD" w:rsidRPr="00000B21" w:rsidRDefault="05905ECD" w:rsidP="05905ECD">
            <w:pPr>
              <w:pStyle w:val="Ingenafstand"/>
              <w:numPr>
                <w:ilvl w:val="0"/>
                <w:numId w:val="25"/>
              </w:numPr>
              <w:rPr>
                <w:rFonts w:ascii="Calibri" w:eastAsia="Calibri" w:hAnsi="Calibri" w:cs="Calibri"/>
                <w:sz w:val="20"/>
                <w:szCs w:val="20"/>
              </w:rPr>
            </w:pPr>
            <w:r w:rsidRPr="00000B21">
              <w:rPr>
                <w:rFonts w:ascii="Calibri" w:eastAsia="Calibri" w:hAnsi="Calibri" w:cs="Calibri"/>
                <w:sz w:val="20"/>
                <w:szCs w:val="20"/>
              </w:rPr>
              <w:t>diskutere demokratiopfattelser og egne muligheder for at deltage i demokratier. Eleven har viden om demokratiopfattelser.</w:t>
            </w:r>
          </w:p>
          <w:p w14:paraId="555BA8E2" w14:textId="2CF82746" w:rsidR="05905ECD" w:rsidRPr="00000B21" w:rsidRDefault="05905ECD" w:rsidP="05905ECD">
            <w:pPr>
              <w:pStyle w:val="Ingenafstand"/>
              <w:numPr>
                <w:ilvl w:val="0"/>
                <w:numId w:val="24"/>
              </w:numPr>
              <w:rPr>
                <w:rFonts w:ascii="Calibri" w:eastAsia="Calibri" w:hAnsi="Calibri" w:cs="Calibri"/>
                <w:sz w:val="20"/>
                <w:szCs w:val="20"/>
              </w:rPr>
            </w:pPr>
            <w:r w:rsidRPr="00000B21">
              <w:rPr>
                <w:rFonts w:ascii="Calibri" w:eastAsia="Calibri" w:hAnsi="Calibri" w:cs="Calibri"/>
                <w:sz w:val="20"/>
                <w:szCs w:val="20"/>
              </w:rPr>
              <w:t>forklare de politiske beslutningsprocesser i Danmark og forholdet mellem stat, region og kommune og have viden om det politiske system og beslutningsprocesser.</w:t>
            </w:r>
          </w:p>
          <w:p w14:paraId="7A4DEFC1" w14:textId="3902BCE1" w:rsidR="05905ECD" w:rsidRPr="00000B21" w:rsidRDefault="05905ECD" w:rsidP="05905ECD">
            <w:pPr>
              <w:pStyle w:val="Ingenafstand"/>
              <w:numPr>
                <w:ilvl w:val="0"/>
                <w:numId w:val="23"/>
              </w:numPr>
              <w:rPr>
                <w:rFonts w:ascii="Calibri" w:eastAsia="Calibri" w:hAnsi="Calibri" w:cs="Calibri"/>
                <w:sz w:val="20"/>
                <w:szCs w:val="20"/>
              </w:rPr>
            </w:pPr>
            <w:r w:rsidRPr="00000B21">
              <w:rPr>
                <w:rFonts w:ascii="Calibri" w:eastAsia="Calibri" w:hAnsi="Calibri" w:cs="Calibri"/>
                <w:sz w:val="20"/>
                <w:szCs w:val="20"/>
              </w:rPr>
              <w:t>diskuterer sammenhænge mellem demokrati og retsstat og have viden om demokrati og retsstat.</w:t>
            </w:r>
          </w:p>
          <w:p w14:paraId="3B8E9318" w14:textId="5235D75E" w:rsidR="05905ECD" w:rsidRPr="00000B21" w:rsidRDefault="05905ECD" w:rsidP="05905ECD">
            <w:pPr>
              <w:pStyle w:val="Ingenafstand"/>
              <w:numPr>
                <w:ilvl w:val="0"/>
                <w:numId w:val="22"/>
              </w:numPr>
              <w:rPr>
                <w:rFonts w:ascii="Calibri" w:eastAsia="Calibri" w:hAnsi="Calibri" w:cs="Calibri"/>
                <w:sz w:val="20"/>
                <w:szCs w:val="20"/>
              </w:rPr>
            </w:pPr>
            <w:r w:rsidRPr="00000B21">
              <w:rPr>
                <w:rFonts w:ascii="Calibri" w:eastAsia="Calibri" w:hAnsi="Calibri" w:cs="Calibri"/>
                <w:sz w:val="20"/>
                <w:szCs w:val="20"/>
              </w:rPr>
              <w:t>identificere ideologisk indhold i politiske udsagn og beslutninger. Eleven har viden om politiske ideologier og grundholdninger.</w:t>
            </w:r>
          </w:p>
          <w:p w14:paraId="2E85975C" w14:textId="333F0D92" w:rsidR="05905ECD" w:rsidRPr="00000B21" w:rsidRDefault="05905ECD" w:rsidP="05905ECD">
            <w:pPr>
              <w:pStyle w:val="Ingenafstand"/>
              <w:numPr>
                <w:ilvl w:val="0"/>
                <w:numId w:val="21"/>
              </w:numPr>
              <w:rPr>
                <w:rFonts w:ascii="Calibri" w:eastAsia="Calibri" w:hAnsi="Calibri" w:cs="Calibri"/>
                <w:sz w:val="20"/>
                <w:szCs w:val="20"/>
              </w:rPr>
            </w:pPr>
            <w:r w:rsidRPr="00000B21">
              <w:rPr>
                <w:rFonts w:ascii="Calibri" w:eastAsia="Calibri" w:hAnsi="Calibri" w:cs="Calibri"/>
                <w:sz w:val="20"/>
                <w:szCs w:val="20"/>
              </w:rPr>
              <w:lastRenderedPageBreak/>
              <w:t>analysere den aktuelle parlamentariske situation og partiernes indbyrdes placering. Eleven har opnået viden om politiske partier, deres grundholdninger og mærkesager.</w:t>
            </w:r>
          </w:p>
          <w:p w14:paraId="307B5BCF" w14:textId="181F482D" w:rsidR="05905ECD" w:rsidRPr="00000B21" w:rsidRDefault="05905ECD" w:rsidP="05905ECD">
            <w:pPr>
              <w:spacing w:before="10"/>
              <w:rPr>
                <w:rFonts w:ascii="Calibri" w:eastAsia="Calibri" w:hAnsi="Calibri" w:cs="Calibri"/>
                <w:sz w:val="20"/>
                <w:szCs w:val="20"/>
              </w:rPr>
            </w:pPr>
            <w:r w:rsidRPr="00000B21">
              <w:rPr>
                <w:rFonts w:ascii="Calibri" w:eastAsia="Calibri" w:hAnsi="Calibri" w:cs="Calibri"/>
                <w:sz w:val="20"/>
                <w:szCs w:val="20"/>
              </w:rPr>
              <w:t xml:space="preserve">Medier: </w:t>
            </w:r>
            <w:r w:rsidRPr="00000B21">
              <w:rPr>
                <w:rFonts w:ascii="Calibri" w:eastAsia="Calibri" w:hAnsi="Calibri" w:cs="Calibri"/>
                <w:i/>
                <w:iCs/>
                <w:sz w:val="20"/>
                <w:szCs w:val="20"/>
              </w:rPr>
              <w:t>Undervisningen giver eleven mulighed for at kunne:</w:t>
            </w:r>
          </w:p>
          <w:p w14:paraId="0D5C7580" w14:textId="04593076" w:rsidR="05905ECD" w:rsidRPr="00000B21" w:rsidRDefault="05905ECD" w:rsidP="05905ECD">
            <w:pPr>
              <w:tabs>
                <w:tab w:val="left" w:pos="837"/>
              </w:tabs>
              <w:spacing w:line="235" w:lineRule="auto"/>
              <w:ind w:left="838" w:right="869" w:hanging="360"/>
              <w:rPr>
                <w:rFonts w:ascii="Calibri" w:eastAsia="Calibri" w:hAnsi="Calibri" w:cs="Calibri"/>
                <w:sz w:val="20"/>
                <w:szCs w:val="20"/>
              </w:rPr>
            </w:pPr>
            <w:r w:rsidRPr="00000B21">
              <w:rPr>
                <w:rFonts w:ascii="Calibri" w:eastAsia="Calibri" w:hAnsi="Calibri" w:cs="Calibri"/>
                <w:sz w:val="20"/>
                <w:szCs w:val="20"/>
              </w:rPr>
              <w:t>–</w:t>
            </w:r>
            <w:r w:rsidRPr="00000B21">
              <w:rPr>
                <w:sz w:val="20"/>
                <w:szCs w:val="20"/>
              </w:rPr>
              <w:tab/>
            </w:r>
            <w:r w:rsidRPr="00000B21">
              <w:rPr>
                <w:rFonts w:ascii="Calibri" w:eastAsia="Calibri" w:hAnsi="Calibri" w:cs="Calibri"/>
                <w:sz w:val="20"/>
                <w:szCs w:val="20"/>
              </w:rPr>
              <w:t>begynde at redegøre for mediernes betydning, både for egen mulighed for deltagelse i demokratier og hvordan aktører bruger medierne til at påvirke den politiske dagsorden og beslutninger. Arbejdet fortsætter i på 10.klassetrin, hvor emnet færdiggøres.</w:t>
            </w:r>
          </w:p>
          <w:p w14:paraId="4F619A6C" w14:textId="41894A09" w:rsidR="05905ECD" w:rsidRPr="00000B21" w:rsidRDefault="05905ECD" w:rsidP="05905ECD">
            <w:pPr>
              <w:pStyle w:val="Overskrift1"/>
              <w:spacing w:before="0"/>
              <w:rPr>
                <w:rFonts w:ascii="Calibri" w:eastAsia="Calibri" w:hAnsi="Calibri" w:cs="Calibri"/>
                <w:b/>
                <w:bCs/>
                <w:color w:val="auto"/>
                <w:sz w:val="20"/>
                <w:szCs w:val="20"/>
              </w:rPr>
            </w:pPr>
            <w:r w:rsidRPr="00000B21">
              <w:rPr>
                <w:rFonts w:ascii="Calibri" w:eastAsia="Calibri" w:hAnsi="Calibri" w:cs="Calibri"/>
                <w:color w:val="auto"/>
                <w:sz w:val="20"/>
                <w:szCs w:val="20"/>
              </w:rPr>
              <w:t xml:space="preserve">Internationale organisationer og udenrigspolitik: </w:t>
            </w:r>
            <w:r w:rsidRPr="00000B21">
              <w:rPr>
                <w:rFonts w:ascii="Calibri" w:eastAsia="Calibri" w:hAnsi="Calibri" w:cs="Calibri"/>
                <w:i/>
                <w:iCs/>
                <w:color w:val="auto"/>
                <w:sz w:val="20"/>
                <w:szCs w:val="20"/>
              </w:rPr>
              <w:t>Undervisningen giver eleven mulighed for at kunne:</w:t>
            </w:r>
          </w:p>
          <w:p w14:paraId="2902B97E" w14:textId="52A1F0E6" w:rsidR="05905ECD" w:rsidRPr="00000B21" w:rsidRDefault="05905ECD" w:rsidP="05905ECD">
            <w:pPr>
              <w:pStyle w:val="Ingenafstand"/>
              <w:numPr>
                <w:ilvl w:val="0"/>
                <w:numId w:val="20"/>
              </w:numPr>
              <w:tabs>
                <w:tab w:val="left" w:pos="837"/>
              </w:tabs>
              <w:rPr>
                <w:rFonts w:ascii="Calibri" w:eastAsia="Calibri" w:hAnsi="Calibri" w:cs="Calibri"/>
                <w:sz w:val="20"/>
                <w:szCs w:val="20"/>
              </w:rPr>
            </w:pPr>
            <w:r w:rsidRPr="00000B21">
              <w:rPr>
                <w:rFonts w:ascii="Calibri" w:eastAsia="Calibri" w:hAnsi="Calibri" w:cs="Calibri"/>
                <w:sz w:val="20"/>
                <w:szCs w:val="20"/>
              </w:rPr>
              <w:t>begynde at forstå EU som projekt, hvilke tanker ligger bagved samt hvilken betydning dette fællesskab har for Danmark.</w:t>
            </w:r>
          </w:p>
          <w:p w14:paraId="2AC31B18" w14:textId="7EFEAD33" w:rsidR="05905ECD" w:rsidRPr="00000B21" w:rsidRDefault="05905ECD" w:rsidP="05905ECD">
            <w:pPr>
              <w:pStyle w:val="Ingenafstand"/>
              <w:numPr>
                <w:ilvl w:val="0"/>
                <w:numId w:val="19"/>
              </w:numPr>
              <w:tabs>
                <w:tab w:val="left" w:pos="837"/>
              </w:tabs>
              <w:rPr>
                <w:rFonts w:ascii="Calibri" w:eastAsia="Calibri" w:hAnsi="Calibri" w:cs="Calibri"/>
                <w:sz w:val="20"/>
                <w:szCs w:val="20"/>
              </w:rPr>
            </w:pPr>
            <w:r w:rsidRPr="00000B21">
              <w:rPr>
                <w:rFonts w:ascii="Calibri" w:eastAsia="Calibri" w:hAnsi="Calibri" w:cs="Calibri"/>
                <w:sz w:val="20"/>
                <w:szCs w:val="20"/>
              </w:rPr>
              <w:t>opnå viden om nogle af de internationale organisationer som Danmark deltager i og deres rolle for konflikt og samarbejde i verden.</w:t>
            </w:r>
          </w:p>
          <w:p w14:paraId="1992F39B" w14:textId="2385B61D" w:rsidR="05905ECD" w:rsidRPr="00000B21" w:rsidRDefault="05905ECD" w:rsidP="05905ECD">
            <w:pPr>
              <w:pStyle w:val="Ingenafstand"/>
              <w:numPr>
                <w:ilvl w:val="0"/>
                <w:numId w:val="18"/>
              </w:numPr>
              <w:tabs>
                <w:tab w:val="left" w:pos="837"/>
              </w:tabs>
              <w:rPr>
                <w:rFonts w:ascii="Calibri" w:eastAsia="Calibri" w:hAnsi="Calibri" w:cs="Calibri"/>
                <w:sz w:val="20"/>
                <w:szCs w:val="20"/>
              </w:rPr>
            </w:pPr>
            <w:r w:rsidRPr="00000B21">
              <w:rPr>
                <w:rFonts w:ascii="Calibri" w:eastAsia="Calibri" w:hAnsi="Calibri" w:cs="Calibri"/>
                <w:sz w:val="20"/>
                <w:szCs w:val="20"/>
              </w:rPr>
              <w:t>have en begyndende viden om mål og midler i dansk udenrigspolitik.</w:t>
            </w:r>
          </w:p>
          <w:p w14:paraId="38E201D2" w14:textId="6BD0A0DF" w:rsidR="05905ECD" w:rsidRPr="00000B21" w:rsidRDefault="05905ECD" w:rsidP="05905ECD">
            <w:pPr>
              <w:rPr>
                <w:rFonts w:ascii="Calibri" w:eastAsia="Calibri" w:hAnsi="Calibri" w:cs="Calibri"/>
                <w:sz w:val="20"/>
                <w:szCs w:val="20"/>
              </w:rPr>
            </w:pPr>
          </w:p>
          <w:p w14:paraId="34DE57A2" w14:textId="75E9AF8A" w:rsidR="05905ECD" w:rsidRPr="00000B21" w:rsidRDefault="05905ECD" w:rsidP="05905ECD">
            <w:pPr>
              <w:spacing w:before="10"/>
              <w:rPr>
                <w:rFonts w:ascii="Calibri" w:eastAsia="Calibri" w:hAnsi="Calibri" w:cs="Calibri"/>
                <w:sz w:val="20"/>
                <w:szCs w:val="20"/>
              </w:rPr>
            </w:pPr>
            <w:r w:rsidRPr="00000B21">
              <w:rPr>
                <w:rFonts w:ascii="Calibri" w:eastAsia="Calibri" w:hAnsi="Calibri" w:cs="Calibri"/>
                <w:i/>
                <w:iCs/>
                <w:sz w:val="20"/>
                <w:szCs w:val="20"/>
              </w:rPr>
              <w:t>Undervisningen giver eleven mulighed for at kunne:</w:t>
            </w:r>
          </w:p>
          <w:p w14:paraId="16F40470" w14:textId="496FF4CA" w:rsidR="05905ECD" w:rsidRPr="00000B21" w:rsidRDefault="05905ECD" w:rsidP="05905ECD">
            <w:pPr>
              <w:pStyle w:val="Ingenafstand"/>
              <w:numPr>
                <w:ilvl w:val="0"/>
                <w:numId w:val="17"/>
              </w:numPr>
              <w:tabs>
                <w:tab w:val="left" w:pos="837"/>
                <w:tab w:val="left" w:pos="838"/>
              </w:tabs>
              <w:rPr>
                <w:rFonts w:ascii="Calibri" w:eastAsia="Calibri" w:hAnsi="Calibri" w:cs="Calibri"/>
                <w:sz w:val="20"/>
                <w:szCs w:val="20"/>
              </w:rPr>
            </w:pPr>
            <w:r w:rsidRPr="00000B21">
              <w:rPr>
                <w:rFonts w:ascii="Calibri" w:eastAsia="Calibri" w:hAnsi="Calibri" w:cs="Calibri"/>
                <w:sz w:val="20"/>
                <w:szCs w:val="20"/>
              </w:rPr>
              <w:t>diskutere egen rolle som forbruger og have viden om forbrugeradfærd, forbrugerroller og forbrugerrettigheder.</w:t>
            </w:r>
          </w:p>
          <w:p w14:paraId="1F79C0F7" w14:textId="6C62BF0F" w:rsidR="05905ECD" w:rsidRPr="00000B21" w:rsidRDefault="05905ECD" w:rsidP="05905ECD">
            <w:pPr>
              <w:pStyle w:val="Ingenafstand"/>
              <w:numPr>
                <w:ilvl w:val="0"/>
                <w:numId w:val="16"/>
              </w:numPr>
              <w:tabs>
                <w:tab w:val="left" w:pos="837"/>
                <w:tab w:val="left" w:pos="838"/>
              </w:tabs>
              <w:rPr>
                <w:rFonts w:ascii="Calibri" w:eastAsia="Calibri" w:hAnsi="Calibri" w:cs="Calibri"/>
                <w:sz w:val="20"/>
                <w:szCs w:val="20"/>
              </w:rPr>
            </w:pPr>
            <w:r w:rsidRPr="00000B21">
              <w:rPr>
                <w:rFonts w:ascii="Calibri" w:eastAsia="Calibri" w:hAnsi="Calibri" w:cs="Calibri"/>
                <w:sz w:val="20"/>
                <w:szCs w:val="20"/>
              </w:rPr>
              <w:t>beskrive privatøkonomiske problemstillinger og valgmuligheder samt have opnået viden om privatøkonomiske begreber.</w:t>
            </w:r>
          </w:p>
          <w:p w14:paraId="64A65DCD" w14:textId="5DDCAD60" w:rsidR="05905ECD" w:rsidRPr="00000B21" w:rsidRDefault="05905ECD" w:rsidP="05905ECD">
            <w:pPr>
              <w:pStyle w:val="Ingenafstand"/>
              <w:numPr>
                <w:ilvl w:val="0"/>
                <w:numId w:val="15"/>
              </w:numPr>
              <w:tabs>
                <w:tab w:val="left" w:pos="837"/>
                <w:tab w:val="left" w:pos="838"/>
              </w:tabs>
              <w:rPr>
                <w:rFonts w:ascii="Calibri" w:eastAsia="Calibri" w:hAnsi="Calibri" w:cs="Calibri"/>
                <w:sz w:val="20"/>
                <w:szCs w:val="20"/>
              </w:rPr>
            </w:pPr>
            <w:r w:rsidRPr="00000B21">
              <w:rPr>
                <w:rFonts w:ascii="Calibri" w:eastAsia="Calibri" w:hAnsi="Calibri" w:cs="Calibri"/>
                <w:sz w:val="20"/>
                <w:szCs w:val="20"/>
              </w:rPr>
              <w:t>forklare opbygningen af velfærdsstater på baggrund af velfærdsprincipper og have fået viden om typer af velfærdsstater.</w:t>
            </w:r>
          </w:p>
          <w:p w14:paraId="7D98C3D3" w14:textId="246B7644" w:rsidR="05905ECD" w:rsidRPr="00000B21" w:rsidRDefault="05905ECD" w:rsidP="05905ECD">
            <w:pPr>
              <w:pStyle w:val="Ingenafstand"/>
              <w:numPr>
                <w:ilvl w:val="0"/>
                <w:numId w:val="14"/>
              </w:numPr>
              <w:tabs>
                <w:tab w:val="left" w:pos="837"/>
                <w:tab w:val="left" w:pos="838"/>
              </w:tabs>
              <w:rPr>
                <w:rFonts w:ascii="Calibri" w:eastAsia="Calibri" w:hAnsi="Calibri" w:cs="Calibri"/>
                <w:sz w:val="20"/>
                <w:szCs w:val="20"/>
              </w:rPr>
            </w:pPr>
            <w:r w:rsidRPr="00000B21">
              <w:rPr>
                <w:rFonts w:ascii="Calibri" w:eastAsia="Calibri" w:hAnsi="Calibri" w:cs="Calibri"/>
                <w:sz w:val="20"/>
                <w:szCs w:val="20"/>
              </w:rPr>
              <w:t>redegøre for grundlæggende sammenhænge i det økonomiske kredsløb og have opnået viden om disse sammenhænge.</w:t>
            </w:r>
          </w:p>
          <w:p w14:paraId="5259E3B8" w14:textId="59CB6C80" w:rsidR="05905ECD" w:rsidRPr="00000B21" w:rsidRDefault="05905ECD" w:rsidP="05905ECD">
            <w:pPr>
              <w:pStyle w:val="Ingenafstand"/>
              <w:numPr>
                <w:ilvl w:val="0"/>
                <w:numId w:val="13"/>
              </w:numPr>
              <w:tabs>
                <w:tab w:val="left" w:pos="837"/>
                <w:tab w:val="left" w:pos="838"/>
              </w:tabs>
              <w:rPr>
                <w:rFonts w:ascii="Calibri" w:eastAsia="Calibri" w:hAnsi="Calibri" w:cs="Calibri"/>
                <w:sz w:val="20"/>
                <w:szCs w:val="20"/>
              </w:rPr>
            </w:pPr>
            <w:r w:rsidRPr="00000B21">
              <w:rPr>
                <w:rFonts w:ascii="Calibri" w:eastAsia="Calibri" w:hAnsi="Calibri" w:cs="Calibri"/>
                <w:sz w:val="20"/>
                <w:szCs w:val="20"/>
              </w:rPr>
              <w:t>begynde at forstå betydningen af økonomisk globalisering for det danske arbejdsmarked.</w:t>
            </w:r>
          </w:p>
          <w:p w14:paraId="4AD1B3E1" w14:textId="31287757" w:rsidR="05905ECD" w:rsidRPr="00000B21" w:rsidRDefault="05905ECD" w:rsidP="05905ECD">
            <w:pPr>
              <w:pStyle w:val="Ingenafstand"/>
              <w:numPr>
                <w:ilvl w:val="0"/>
                <w:numId w:val="12"/>
              </w:numPr>
              <w:tabs>
                <w:tab w:val="left" w:pos="837"/>
                <w:tab w:val="left" w:pos="838"/>
              </w:tabs>
              <w:rPr>
                <w:rFonts w:ascii="Calibri" w:eastAsia="Calibri" w:hAnsi="Calibri" w:cs="Calibri"/>
                <w:sz w:val="20"/>
                <w:szCs w:val="20"/>
              </w:rPr>
            </w:pPr>
            <w:r w:rsidRPr="00000B21">
              <w:rPr>
                <w:rFonts w:ascii="Calibri" w:eastAsia="Calibri" w:hAnsi="Calibri" w:cs="Calibri"/>
                <w:sz w:val="20"/>
                <w:szCs w:val="20"/>
              </w:rPr>
              <w:t>bruge begreberne udbud og efterspørgsel og kunne beskrive, hvordan markeder fungerer samt have viden om centrale principper i markedsøkonomien.</w:t>
            </w:r>
          </w:p>
          <w:p w14:paraId="6390890E" w14:textId="62A7B377" w:rsidR="05905ECD" w:rsidRPr="00000B21" w:rsidRDefault="05905ECD" w:rsidP="05905ECD">
            <w:pPr>
              <w:pStyle w:val="Ingenafstand"/>
              <w:numPr>
                <w:ilvl w:val="0"/>
                <w:numId w:val="11"/>
              </w:numPr>
              <w:tabs>
                <w:tab w:val="left" w:pos="837"/>
                <w:tab w:val="left" w:pos="838"/>
              </w:tabs>
              <w:rPr>
                <w:rFonts w:ascii="Calibri" w:eastAsia="Calibri" w:hAnsi="Calibri" w:cs="Calibri"/>
                <w:sz w:val="20"/>
                <w:szCs w:val="20"/>
              </w:rPr>
            </w:pPr>
            <w:r w:rsidRPr="00000B21">
              <w:rPr>
                <w:rFonts w:ascii="Calibri" w:eastAsia="Calibri" w:hAnsi="Calibri" w:cs="Calibri"/>
                <w:sz w:val="20"/>
                <w:szCs w:val="20"/>
              </w:rPr>
              <w:t>diskutere regulering af markedskræfterne og have viden om markedsøkonomi og blandingsøkonomi.</w:t>
            </w:r>
          </w:p>
          <w:p w14:paraId="027F5E06" w14:textId="0B0D2323" w:rsidR="05905ECD" w:rsidRPr="00000B21" w:rsidRDefault="05905ECD" w:rsidP="05905ECD">
            <w:pPr>
              <w:rPr>
                <w:rFonts w:ascii="Calibri" w:eastAsia="Calibri" w:hAnsi="Calibri" w:cs="Calibri"/>
                <w:sz w:val="20"/>
                <w:szCs w:val="20"/>
              </w:rPr>
            </w:pPr>
          </w:p>
          <w:p w14:paraId="6661F0E8" w14:textId="2B55A143" w:rsidR="05905ECD" w:rsidRPr="00000B21" w:rsidRDefault="05905ECD" w:rsidP="05905ECD">
            <w:pPr>
              <w:rPr>
                <w:rFonts w:ascii="Calibri" w:eastAsia="Calibri" w:hAnsi="Calibri" w:cs="Calibri"/>
                <w:sz w:val="20"/>
                <w:szCs w:val="20"/>
              </w:rPr>
            </w:pPr>
            <w:r w:rsidRPr="00000B21">
              <w:rPr>
                <w:rFonts w:ascii="Calibri" w:eastAsia="Calibri" w:hAnsi="Calibri" w:cs="Calibri"/>
                <w:i/>
                <w:iCs/>
                <w:sz w:val="20"/>
                <w:szCs w:val="20"/>
              </w:rPr>
              <w:t>Undervisningen giver eleven mulighed for at kunne:</w:t>
            </w:r>
          </w:p>
          <w:p w14:paraId="694D31FC" w14:textId="1A106342" w:rsidR="05905ECD" w:rsidRPr="00000B21" w:rsidRDefault="05905ECD" w:rsidP="05905ECD">
            <w:pPr>
              <w:pStyle w:val="Ingenafstand"/>
              <w:numPr>
                <w:ilvl w:val="0"/>
                <w:numId w:val="10"/>
              </w:numPr>
              <w:tabs>
                <w:tab w:val="left" w:pos="837"/>
                <w:tab w:val="left" w:pos="838"/>
              </w:tabs>
              <w:rPr>
                <w:rFonts w:ascii="Calibri" w:eastAsia="Calibri" w:hAnsi="Calibri" w:cs="Calibri"/>
                <w:sz w:val="20"/>
                <w:szCs w:val="20"/>
              </w:rPr>
            </w:pPr>
            <w:r w:rsidRPr="00000B21">
              <w:rPr>
                <w:rFonts w:ascii="Calibri" w:eastAsia="Calibri" w:hAnsi="Calibri" w:cs="Calibri"/>
                <w:sz w:val="20"/>
                <w:szCs w:val="20"/>
              </w:rPr>
              <w:t>have forståelse af sociale grupper og fællesskabers rolle i socialiseringen og identitetsdannelse.</w:t>
            </w:r>
          </w:p>
          <w:p w14:paraId="49AB4DAF" w14:textId="45BC14D0" w:rsidR="05905ECD" w:rsidRPr="00000B21" w:rsidRDefault="05905ECD" w:rsidP="05905ECD">
            <w:pPr>
              <w:pStyle w:val="Ingenafstand"/>
              <w:numPr>
                <w:ilvl w:val="0"/>
                <w:numId w:val="9"/>
              </w:numPr>
              <w:tabs>
                <w:tab w:val="left" w:pos="837"/>
                <w:tab w:val="left" w:pos="838"/>
              </w:tabs>
              <w:rPr>
                <w:rFonts w:ascii="Calibri" w:eastAsia="Calibri" w:hAnsi="Calibri" w:cs="Calibri"/>
                <w:sz w:val="20"/>
                <w:szCs w:val="20"/>
              </w:rPr>
            </w:pPr>
            <w:r w:rsidRPr="00000B21">
              <w:rPr>
                <w:rFonts w:ascii="Calibri" w:eastAsia="Calibri" w:hAnsi="Calibri" w:cs="Calibri"/>
                <w:sz w:val="20"/>
                <w:szCs w:val="20"/>
              </w:rPr>
              <w:t>have viden om socialisering og identitetsdannelse.</w:t>
            </w:r>
          </w:p>
          <w:p w14:paraId="124F4084" w14:textId="66ADBA57" w:rsidR="05905ECD" w:rsidRPr="00000B21" w:rsidRDefault="05905ECD" w:rsidP="05905ECD">
            <w:pPr>
              <w:pStyle w:val="Ingenafstand"/>
              <w:numPr>
                <w:ilvl w:val="0"/>
                <w:numId w:val="8"/>
              </w:numPr>
              <w:tabs>
                <w:tab w:val="left" w:pos="837"/>
                <w:tab w:val="left" w:pos="838"/>
              </w:tabs>
              <w:rPr>
                <w:rFonts w:ascii="Calibri" w:eastAsia="Calibri" w:hAnsi="Calibri" w:cs="Calibri"/>
                <w:sz w:val="20"/>
                <w:szCs w:val="20"/>
              </w:rPr>
            </w:pPr>
            <w:r w:rsidRPr="00000B21">
              <w:rPr>
                <w:rFonts w:ascii="Calibri" w:eastAsia="Calibri" w:hAnsi="Calibri" w:cs="Calibri"/>
                <w:sz w:val="20"/>
                <w:szCs w:val="20"/>
              </w:rPr>
              <w:lastRenderedPageBreak/>
              <w:t>diskutere kulturers betydning for individer og grupper.</w:t>
            </w:r>
          </w:p>
          <w:p w14:paraId="2ADA03AA" w14:textId="234A1BE0" w:rsidR="05905ECD" w:rsidRPr="00000B21" w:rsidRDefault="05905ECD" w:rsidP="05905ECD">
            <w:pPr>
              <w:pStyle w:val="Ingenafstand"/>
              <w:numPr>
                <w:ilvl w:val="0"/>
                <w:numId w:val="7"/>
              </w:numPr>
              <w:tabs>
                <w:tab w:val="left" w:pos="837"/>
                <w:tab w:val="left" w:pos="838"/>
              </w:tabs>
              <w:rPr>
                <w:rFonts w:ascii="Calibri" w:eastAsia="Calibri" w:hAnsi="Calibri" w:cs="Calibri"/>
                <w:sz w:val="20"/>
                <w:szCs w:val="20"/>
              </w:rPr>
            </w:pPr>
            <w:r w:rsidRPr="00000B21">
              <w:rPr>
                <w:rFonts w:ascii="Calibri" w:eastAsia="Calibri" w:hAnsi="Calibri" w:cs="Calibri"/>
                <w:sz w:val="20"/>
                <w:szCs w:val="20"/>
              </w:rPr>
              <w:t>beskrive sociale uligheder i Danmark og i verden med begreber og data.</w:t>
            </w:r>
          </w:p>
          <w:p w14:paraId="4F72FE78" w14:textId="2230FF14" w:rsidR="05905ECD" w:rsidRPr="00000B21" w:rsidRDefault="05905ECD" w:rsidP="05905ECD">
            <w:pPr>
              <w:spacing w:before="10"/>
              <w:rPr>
                <w:rFonts w:ascii="Calibri" w:eastAsia="Calibri" w:hAnsi="Calibri" w:cs="Calibri"/>
                <w:sz w:val="20"/>
                <w:szCs w:val="20"/>
              </w:rPr>
            </w:pPr>
          </w:p>
          <w:p w14:paraId="519E43D1" w14:textId="39244753" w:rsidR="05905ECD" w:rsidRPr="00000B21" w:rsidRDefault="05905ECD" w:rsidP="05905ECD">
            <w:pPr>
              <w:spacing w:before="10"/>
              <w:rPr>
                <w:rFonts w:ascii="Calibri" w:eastAsia="Calibri" w:hAnsi="Calibri" w:cs="Calibri"/>
                <w:sz w:val="20"/>
                <w:szCs w:val="20"/>
              </w:rPr>
            </w:pPr>
            <w:r w:rsidRPr="00000B21">
              <w:rPr>
                <w:rFonts w:ascii="Calibri" w:eastAsia="Calibri" w:hAnsi="Calibri" w:cs="Calibri"/>
                <w:i/>
                <w:iCs/>
                <w:sz w:val="20"/>
                <w:szCs w:val="20"/>
              </w:rPr>
              <w:t>Undervisningen giver eleven mulighed for at kunne:</w:t>
            </w:r>
          </w:p>
          <w:p w14:paraId="3F80132E" w14:textId="3A0944E9" w:rsidR="05905ECD" w:rsidRPr="00000B21" w:rsidRDefault="05905ECD" w:rsidP="05905ECD">
            <w:pPr>
              <w:pStyle w:val="Ingenafstand"/>
              <w:numPr>
                <w:ilvl w:val="0"/>
                <w:numId w:val="6"/>
              </w:numPr>
              <w:tabs>
                <w:tab w:val="left" w:pos="837"/>
                <w:tab w:val="left" w:pos="838"/>
              </w:tabs>
              <w:rPr>
                <w:rFonts w:ascii="Calibri" w:eastAsia="Calibri" w:hAnsi="Calibri" w:cs="Calibri"/>
                <w:sz w:val="20"/>
                <w:szCs w:val="20"/>
              </w:rPr>
            </w:pPr>
            <w:r w:rsidRPr="00000B21">
              <w:rPr>
                <w:rFonts w:ascii="Calibri" w:eastAsia="Calibri" w:hAnsi="Calibri" w:cs="Calibri"/>
                <w:sz w:val="20"/>
                <w:szCs w:val="20"/>
              </w:rPr>
              <w:t>identificere, formulere og gennemføre enkle undersøgelser af samfundsmæssige problemstillinger.</w:t>
            </w:r>
          </w:p>
          <w:p w14:paraId="78F0B84E" w14:textId="32FC6275" w:rsidR="05905ECD" w:rsidRPr="00000B21" w:rsidRDefault="05905ECD" w:rsidP="05905ECD">
            <w:pPr>
              <w:pStyle w:val="Ingenafstand"/>
              <w:numPr>
                <w:ilvl w:val="0"/>
                <w:numId w:val="5"/>
              </w:numPr>
              <w:tabs>
                <w:tab w:val="left" w:pos="837"/>
                <w:tab w:val="left" w:pos="838"/>
              </w:tabs>
              <w:rPr>
                <w:rFonts w:ascii="Calibri" w:eastAsia="Calibri" w:hAnsi="Calibri" w:cs="Calibri"/>
                <w:sz w:val="20"/>
                <w:szCs w:val="20"/>
              </w:rPr>
            </w:pPr>
            <w:r w:rsidRPr="00000B21">
              <w:rPr>
                <w:rFonts w:ascii="Calibri" w:eastAsia="Calibri" w:hAnsi="Calibri" w:cs="Calibri"/>
                <w:sz w:val="20"/>
                <w:szCs w:val="20"/>
              </w:rPr>
              <w:t>formidle resultater af en gennemført undersøgelse.</w:t>
            </w:r>
          </w:p>
          <w:p w14:paraId="069ADAFA" w14:textId="42B9809F" w:rsidR="05905ECD" w:rsidRPr="00000B21" w:rsidRDefault="05905ECD" w:rsidP="05905ECD">
            <w:pPr>
              <w:pStyle w:val="Ingenafstand"/>
              <w:numPr>
                <w:ilvl w:val="0"/>
                <w:numId w:val="4"/>
              </w:numPr>
              <w:tabs>
                <w:tab w:val="left" w:pos="837"/>
                <w:tab w:val="left" w:pos="838"/>
              </w:tabs>
              <w:rPr>
                <w:rFonts w:ascii="Calibri" w:eastAsia="Calibri" w:hAnsi="Calibri" w:cs="Calibri"/>
                <w:sz w:val="20"/>
                <w:szCs w:val="20"/>
              </w:rPr>
            </w:pPr>
            <w:r w:rsidRPr="00000B21">
              <w:rPr>
                <w:rFonts w:ascii="Calibri" w:eastAsia="Calibri" w:hAnsi="Calibri" w:cs="Calibri"/>
                <w:sz w:val="20"/>
                <w:szCs w:val="20"/>
              </w:rPr>
              <w:t>udtrykke sig sprogligt nuanceret om samfundsfaglige problemstillinger, samt målrettet kunne skrive samfundsfaglige tekster.</w:t>
            </w:r>
          </w:p>
          <w:p w14:paraId="4318ECF1" w14:textId="1B166ED7" w:rsidR="05905ECD" w:rsidRPr="00000B21" w:rsidRDefault="05905ECD" w:rsidP="05905ECD">
            <w:pPr>
              <w:pStyle w:val="Ingenafstand"/>
              <w:numPr>
                <w:ilvl w:val="0"/>
                <w:numId w:val="3"/>
              </w:numPr>
              <w:tabs>
                <w:tab w:val="left" w:pos="837"/>
                <w:tab w:val="left" w:pos="838"/>
              </w:tabs>
              <w:rPr>
                <w:rFonts w:ascii="Calibri" w:eastAsia="Calibri" w:hAnsi="Calibri" w:cs="Calibri"/>
                <w:sz w:val="20"/>
                <w:szCs w:val="20"/>
              </w:rPr>
            </w:pPr>
            <w:r w:rsidRPr="00000B21">
              <w:rPr>
                <w:rFonts w:ascii="Calibri" w:eastAsia="Calibri" w:hAnsi="Calibri" w:cs="Calibri"/>
                <w:sz w:val="20"/>
                <w:szCs w:val="20"/>
              </w:rPr>
              <w:t>opnå viden om fagord og begreber.</w:t>
            </w:r>
          </w:p>
          <w:p w14:paraId="3D1ED950" w14:textId="6578E1EE" w:rsidR="05905ECD" w:rsidRPr="00000B21" w:rsidRDefault="05905ECD" w:rsidP="05905ECD">
            <w:pPr>
              <w:pStyle w:val="Ingenafstand"/>
              <w:numPr>
                <w:ilvl w:val="0"/>
                <w:numId w:val="2"/>
              </w:numPr>
              <w:tabs>
                <w:tab w:val="left" w:pos="837"/>
                <w:tab w:val="left" w:pos="838"/>
              </w:tabs>
              <w:rPr>
                <w:rFonts w:ascii="Calibri" w:eastAsia="Calibri" w:hAnsi="Calibri" w:cs="Calibri"/>
                <w:sz w:val="20"/>
                <w:szCs w:val="20"/>
              </w:rPr>
            </w:pPr>
            <w:r w:rsidRPr="00000B21">
              <w:rPr>
                <w:rFonts w:ascii="Calibri" w:eastAsia="Calibri" w:hAnsi="Calibri" w:cs="Calibri"/>
                <w:sz w:val="20"/>
                <w:szCs w:val="20"/>
              </w:rPr>
              <w:t>finde relevante kilder også digitalt.</w:t>
            </w:r>
          </w:p>
          <w:p w14:paraId="2A64B1D7" w14:textId="5228CDEF" w:rsidR="05905ECD" w:rsidRPr="000E0DD0" w:rsidRDefault="05905ECD" w:rsidP="000E0DD0">
            <w:pPr>
              <w:pStyle w:val="Ingenafstand"/>
              <w:numPr>
                <w:ilvl w:val="0"/>
                <w:numId w:val="1"/>
              </w:numPr>
              <w:tabs>
                <w:tab w:val="left" w:pos="837"/>
                <w:tab w:val="left" w:pos="838"/>
              </w:tabs>
              <w:rPr>
                <w:rFonts w:ascii="Calibri" w:eastAsia="Calibri" w:hAnsi="Calibri" w:cs="Calibri"/>
                <w:sz w:val="20"/>
                <w:szCs w:val="20"/>
              </w:rPr>
            </w:pPr>
            <w:r w:rsidRPr="00000B21">
              <w:rPr>
                <w:rFonts w:ascii="Calibri" w:eastAsia="Calibri" w:hAnsi="Calibri" w:cs="Calibri"/>
                <w:sz w:val="20"/>
                <w:szCs w:val="20"/>
              </w:rPr>
              <w:t>tolke enkel statistik og opnå viden om typer af statistisk formidling.</w:t>
            </w:r>
          </w:p>
        </w:tc>
      </w:tr>
    </w:tbl>
    <w:p w14:paraId="205A6F2F" w14:textId="7AB325A6" w:rsidR="008D41E1" w:rsidRDefault="008D41E1" w:rsidP="05905ECD"/>
    <w:sectPr w:rsidR="008D41E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E44C"/>
    <w:multiLevelType w:val="hybridMultilevel"/>
    <w:tmpl w:val="0D8C03F8"/>
    <w:lvl w:ilvl="0" w:tplc="B9487B48">
      <w:start w:val="1"/>
      <w:numFmt w:val="bullet"/>
      <w:lvlText w:val="-"/>
      <w:lvlJc w:val="left"/>
      <w:pPr>
        <w:ind w:left="720" w:hanging="360"/>
      </w:pPr>
      <w:rPr>
        <w:rFonts w:ascii="Calibri" w:hAnsi="Calibri" w:hint="default"/>
      </w:rPr>
    </w:lvl>
    <w:lvl w:ilvl="1" w:tplc="DCC4CACA">
      <w:start w:val="1"/>
      <w:numFmt w:val="bullet"/>
      <w:lvlText w:val="o"/>
      <w:lvlJc w:val="left"/>
      <w:pPr>
        <w:ind w:left="1440" w:hanging="360"/>
      </w:pPr>
      <w:rPr>
        <w:rFonts w:ascii="Courier New" w:hAnsi="Courier New" w:hint="default"/>
      </w:rPr>
    </w:lvl>
    <w:lvl w:ilvl="2" w:tplc="36A02622">
      <w:start w:val="1"/>
      <w:numFmt w:val="bullet"/>
      <w:lvlText w:val=""/>
      <w:lvlJc w:val="left"/>
      <w:pPr>
        <w:ind w:left="2160" w:hanging="360"/>
      </w:pPr>
      <w:rPr>
        <w:rFonts w:ascii="Wingdings" w:hAnsi="Wingdings" w:hint="default"/>
      </w:rPr>
    </w:lvl>
    <w:lvl w:ilvl="3" w:tplc="5832E562">
      <w:start w:val="1"/>
      <w:numFmt w:val="bullet"/>
      <w:lvlText w:val=""/>
      <w:lvlJc w:val="left"/>
      <w:pPr>
        <w:ind w:left="2880" w:hanging="360"/>
      </w:pPr>
      <w:rPr>
        <w:rFonts w:ascii="Symbol" w:hAnsi="Symbol" w:hint="default"/>
      </w:rPr>
    </w:lvl>
    <w:lvl w:ilvl="4" w:tplc="6E4A90E8">
      <w:start w:val="1"/>
      <w:numFmt w:val="bullet"/>
      <w:lvlText w:val="o"/>
      <w:lvlJc w:val="left"/>
      <w:pPr>
        <w:ind w:left="3600" w:hanging="360"/>
      </w:pPr>
      <w:rPr>
        <w:rFonts w:ascii="Courier New" w:hAnsi="Courier New" w:hint="default"/>
      </w:rPr>
    </w:lvl>
    <w:lvl w:ilvl="5" w:tplc="95508230">
      <w:start w:val="1"/>
      <w:numFmt w:val="bullet"/>
      <w:lvlText w:val=""/>
      <w:lvlJc w:val="left"/>
      <w:pPr>
        <w:ind w:left="4320" w:hanging="360"/>
      </w:pPr>
      <w:rPr>
        <w:rFonts w:ascii="Wingdings" w:hAnsi="Wingdings" w:hint="default"/>
      </w:rPr>
    </w:lvl>
    <w:lvl w:ilvl="6" w:tplc="E8FCC18A">
      <w:start w:val="1"/>
      <w:numFmt w:val="bullet"/>
      <w:lvlText w:val=""/>
      <w:lvlJc w:val="left"/>
      <w:pPr>
        <w:ind w:left="5040" w:hanging="360"/>
      </w:pPr>
      <w:rPr>
        <w:rFonts w:ascii="Symbol" w:hAnsi="Symbol" w:hint="default"/>
      </w:rPr>
    </w:lvl>
    <w:lvl w:ilvl="7" w:tplc="7E90B6CE">
      <w:start w:val="1"/>
      <w:numFmt w:val="bullet"/>
      <w:lvlText w:val="o"/>
      <w:lvlJc w:val="left"/>
      <w:pPr>
        <w:ind w:left="5760" w:hanging="360"/>
      </w:pPr>
      <w:rPr>
        <w:rFonts w:ascii="Courier New" w:hAnsi="Courier New" w:hint="default"/>
      </w:rPr>
    </w:lvl>
    <w:lvl w:ilvl="8" w:tplc="85F8DD9C">
      <w:start w:val="1"/>
      <w:numFmt w:val="bullet"/>
      <w:lvlText w:val=""/>
      <w:lvlJc w:val="left"/>
      <w:pPr>
        <w:ind w:left="6480" w:hanging="360"/>
      </w:pPr>
      <w:rPr>
        <w:rFonts w:ascii="Wingdings" w:hAnsi="Wingdings" w:hint="default"/>
      </w:rPr>
    </w:lvl>
  </w:abstractNum>
  <w:abstractNum w:abstractNumId="1" w15:restartNumberingAfterBreak="0">
    <w:nsid w:val="01518C10"/>
    <w:multiLevelType w:val="hybridMultilevel"/>
    <w:tmpl w:val="88942E58"/>
    <w:lvl w:ilvl="0" w:tplc="5C745076">
      <w:start w:val="1"/>
      <w:numFmt w:val="bullet"/>
      <w:lvlText w:val="-"/>
      <w:lvlJc w:val="left"/>
      <w:pPr>
        <w:ind w:left="720" w:hanging="360"/>
      </w:pPr>
      <w:rPr>
        <w:rFonts w:ascii="Calibri" w:hAnsi="Calibri" w:hint="default"/>
      </w:rPr>
    </w:lvl>
    <w:lvl w:ilvl="1" w:tplc="22AECB86">
      <w:start w:val="1"/>
      <w:numFmt w:val="bullet"/>
      <w:lvlText w:val="o"/>
      <w:lvlJc w:val="left"/>
      <w:pPr>
        <w:ind w:left="1440" w:hanging="360"/>
      </w:pPr>
      <w:rPr>
        <w:rFonts w:ascii="Courier New" w:hAnsi="Courier New" w:hint="default"/>
      </w:rPr>
    </w:lvl>
    <w:lvl w:ilvl="2" w:tplc="6C546486">
      <w:start w:val="1"/>
      <w:numFmt w:val="bullet"/>
      <w:lvlText w:val=""/>
      <w:lvlJc w:val="left"/>
      <w:pPr>
        <w:ind w:left="2160" w:hanging="360"/>
      </w:pPr>
      <w:rPr>
        <w:rFonts w:ascii="Wingdings" w:hAnsi="Wingdings" w:hint="default"/>
      </w:rPr>
    </w:lvl>
    <w:lvl w:ilvl="3" w:tplc="E8D609AA">
      <w:start w:val="1"/>
      <w:numFmt w:val="bullet"/>
      <w:lvlText w:val=""/>
      <w:lvlJc w:val="left"/>
      <w:pPr>
        <w:ind w:left="2880" w:hanging="360"/>
      </w:pPr>
      <w:rPr>
        <w:rFonts w:ascii="Symbol" w:hAnsi="Symbol" w:hint="default"/>
      </w:rPr>
    </w:lvl>
    <w:lvl w:ilvl="4" w:tplc="447A4F5A">
      <w:start w:val="1"/>
      <w:numFmt w:val="bullet"/>
      <w:lvlText w:val="o"/>
      <w:lvlJc w:val="left"/>
      <w:pPr>
        <w:ind w:left="3600" w:hanging="360"/>
      </w:pPr>
      <w:rPr>
        <w:rFonts w:ascii="Courier New" w:hAnsi="Courier New" w:hint="default"/>
      </w:rPr>
    </w:lvl>
    <w:lvl w:ilvl="5" w:tplc="A686DF70">
      <w:start w:val="1"/>
      <w:numFmt w:val="bullet"/>
      <w:lvlText w:val=""/>
      <w:lvlJc w:val="left"/>
      <w:pPr>
        <w:ind w:left="4320" w:hanging="360"/>
      </w:pPr>
      <w:rPr>
        <w:rFonts w:ascii="Wingdings" w:hAnsi="Wingdings" w:hint="default"/>
      </w:rPr>
    </w:lvl>
    <w:lvl w:ilvl="6" w:tplc="6D5AA548">
      <w:start w:val="1"/>
      <w:numFmt w:val="bullet"/>
      <w:lvlText w:val=""/>
      <w:lvlJc w:val="left"/>
      <w:pPr>
        <w:ind w:left="5040" w:hanging="360"/>
      </w:pPr>
      <w:rPr>
        <w:rFonts w:ascii="Symbol" w:hAnsi="Symbol" w:hint="default"/>
      </w:rPr>
    </w:lvl>
    <w:lvl w:ilvl="7" w:tplc="45622A1A">
      <w:start w:val="1"/>
      <w:numFmt w:val="bullet"/>
      <w:lvlText w:val="o"/>
      <w:lvlJc w:val="left"/>
      <w:pPr>
        <w:ind w:left="5760" w:hanging="360"/>
      </w:pPr>
      <w:rPr>
        <w:rFonts w:ascii="Courier New" w:hAnsi="Courier New" w:hint="default"/>
      </w:rPr>
    </w:lvl>
    <w:lvl w:ilvl="8" w:tplc="AF2C970C">
      <w:start w:val="1"/>
      <w:numFmt w:val="bullet"/>
      <w:lvlText w:val=""/>
      <w:lvlJc w:val="left"/>
      <w:pPr>
        <w:ind w:left="6480" w:hanging="360"/>
      </w:pPr>
      <w:rPr>
        <w:rFonts w:ascii="Wingdings" w:hAnsi="Wingdings" w:hint="default"/>
      </w:rPr>
    </w:lvl>
  </w:abstractNum>
  <w:abstractNum w:abstractNumId="2" w15:restartNumberingAfterBreak="0">
    <w:nsid w:val="02ECA5F2"/>
    <w:multiLevelType w:val="hybridMultilevel"/>
    <w:tmpl w:val="EECA641C"/>
    <w:lvl w:ilvl="0" w:tplc="101C6946">
      <w:start w:val="1"/>
      <w:numFmt w:val="bullet"/>
      <w:lvlText w:val="-"/>
      <w:lvlJc w:val="left"/>
      <w:pPr>
        <w:ind w:left="720" w:hanging="360"/>
      </w:pPr>
      <w:rPr>
        <w:rFonts w:ascii="Calibri" w:hAnsi="Calibri" w:hint="default"/>
      </w:rPr>
    </w:lvl>
    <w:lvl w:ilvl="1" w:tplc="2D48B09C">
      <w:start w:val="1"/>
      <w:numFmt w:val="bullet"/>
      <w:lvlText w:val="o"/>
      <w:lvlJc w:val="left"/>
      <w:pPr>
        <w:ind w:left="1440" w:hanging="360"/>
      </w:pPr>
      <w:rPr>
        <w:rFonts w:ascii="Courier New" w:hAnsi="Courier New" w:hint="default"/>
      </w:rPr>
    </w:lvl>
    <w:lvl w:ilvl="2" w:tplc="D75EB96C">
      <w:start w:val="1"/>
      <w:numFmt w:val="bullet"/>
      <w:lvlText w:val=""/>
      <w:lvlJc w:val="left"/>
      <w:pPr>
        <w:ind w:left="2160" w:hanging="360"/>
      </w:pPr>
      <w:rPr>
        <w:rFonts w:ascii="Wingdings" w:hAnsi="Wingdings" w:hint="default"/>
      </w:rPr>
    </w:lvl>
    <w:lvl w:ilvl="3" w:tplc="F24CCFAE">
      <w:start w:val="1"/>
      <w:numFmt w:val="bullet"/>
      <w:lvlText w:val=""/>
      <w:lvlJc w:val="left"/>
      <w:pPr>
        <w:ind w:left="2880" w:hanging="360"/>
      </w:pPr>
      <w:rPr>
        <w:rFonts w:ascii="Symbol" w:hAnsi="Symbol" w:hint="default"/>
      </w:rPr>
    </w:lvl>
    <w:lvl w:ilvl="4" w:tplc="E9702698">
      <w:start w:val="1"/>
      <w:numFmt w:val="bullet"/>
      <w:lvlText w:val="o"/>
      <w:lvlJc w:val="left"/>
      <w:pPr>
        <w:ind w:left="3600" w:hanging="360"/>
      </w:pPr>
      <w:rPr>
        <w:rFonts w:ascii="Courier New" w:hAnsi="Courier New" w:hint="default"/>
      </w:rPr>
    </w:lvl>
    <w:lvl w:ilvl="5" w:tplc="15907CF6">
      <w:start w:val="1"/>
      <w:numFmt w:val="bullet"/>
      <w:lvlText w:val=""/>
      <w:lvlJc w:val="left"/>
      <w:pPr>
        <w:ind w:left="4320" w:hanging="360"/>
      </w:pPr>
      <w:rPr>
        <w:rFonts w:ascii="Wingdings" w:hAnsi="Wingdings" w:hint="default"/>
      </w:rPr>
    </w:lvl>
    <w:lvl w:ilvl="6" w:tplc="4C5026E4">
      <w:start w:val="1"/>
      <w:numFmt w:val="bullet"/>
      <w:lvlText w:val=""/>
      <w:lvlJc w:val="left"/>
      <w:pPr>
        <w:ind w:left="5040" w:hanging="360"/>
      </w:pPr>
      <w:rPr>
        <w:rFonts w:ascii="Symbol" w:hAnsi="Symbol" w:hint="default"/>
      </w:rPr>
    </w:lvl>
    <w:lvl w:ilvl="7" w:tplc="62CE04D2">
      <w:start w:val="1"/>
      <w:numFmt w:val="bullet"/>
      <w:lvlText w:val="o"/>
      <w:lvlJc w:val="left"/>
      <w:pPr>
        <w:ind w:left="5760" w:hanging="360"/>
      </w:pPr>
      <w:rPr>
        <w:rFonts w:ascii="Courier New" w:hAnsi="Courier New" w:hint="default"/>
      </w:rPr>
    </w:lvl>
    <w:lvl w:ilvl="8" w:tplc="27EA8510">
      <w:start w:val="1"/>
      <w:numFmt w:val="bullet"/>
      <w:lvlText w:val=""/>
      <w:lvlJc w:val="left"/>
      <w:pPr>
        <w:ind w:left="6480" w:hanging="360"/>
      </w:pPr>
      <w:rPr>
        <w:rFonts w:ascii="Wingdings" w:hAnsi="Wingdings" w:hint="default"/>
      </w:rPr>
    </w:lvl>
  </w:abstractNum>
  <w:abstractNum w:abstractNumId="3" w15:restartNumberingAfterBreak="0">
    <w:nsid w:val="0635EE9F"/>
    <w:multiLevelType w:val="hybridMultilevel"/>
    <w:tmpl w:val="36FE10CE"/>
    <w:lvl w:ilvl="0" w:tplc="1A3CD05C">
      <w:start w:val="1"/>
      <w:numFmt w:val="bullet"/>
      <w:lvlText w:val="-"/>
      <w:lvlJc w:val="left"/>
      <w:pPr>
        <w:ind w:left="720" w:hanging="360"/>
      </w:pPr>
      <w:rPr>
        <w:rFonts w:ascii="Calibri" w:hAnsi="Calibri" w:hint="default"/>
      </w:rPr>
    </w:lvl>
    <w:lvl w:ilvl="1" w:tplc="D5EAEAD4">
      <w:start w:val="1"/>
      <w:numFmt w:val="bullet"/>
      <w:lvlText w:val="o"/>
      <w:lvlJc w:val="left"/>
      <w:pPr>
        <w:ind w:left="1440" w:hanging="360"/>
      </w:pPr>
      <w:rPr>
        <w:rFonts w:ascii="Courier New" w:hAnsi="Courier New" w:hint="default"/>
      </w:rPr>
    </w:lvl>
    <w:lvl w:ilvl="2" w:tplc="7B3E87E4">
      <w:start w:val="1"/>
      <w:numFmt w:val="bullet"/>
      <w:lvlText w:val=""/>
      <w:lvlJc w:val="left"/>
      <w:pPr>
        <w:ind w:left="2160" w:hanging="360"/>
      </w:pPr>
      <w:rPr>
        <w:rFonts w:ascii="Wingdings" w:hAnsi="Wingdings" w:hint="default"/>
      </w:rPr>
    </w:lvl>
    <w:lvl w:ilvl="3" w:tplc="9E7ED86A">
      <w:start w:val="1"/>
      <w:numFmt w:val="bullet"/>
      <w:lvlText w:val=""/>
      <w:lvlJc w:val="left"/>
      <w:pPr>
        <w:ind w:left="2880" w:hanging="360"/>
      </w:pPr>
      <w:rPr>
        <w:rFonts w:ascii="Symbol" w:hAnsi="Symbol" w:hint="default"/>
      </w:rPr>
    </w:lvl>
    <w:lvl w:ilvl="4" w:tplc="083E7136">
      <w:start w:val="1"/>
      <w:numFmt w:val="bullet"/>
      <w:lvlText w:val="o"/>
      <w:lvlJc w:val="left"/>
      <w:pPr>
        <w:ind w:left="3600" w:hanging="360"/>
      </w:pPr>
      <w:rPr>
        <w:rFonts w:ascii="Courier New" w:hAnsi="Courier New" w:hint="default"/>
      </w:rPr>
    </w:lvl>
    <w:lvl w:ilvl="5" w:tplc="8AEC0ECC">
      <w:start w:val="1"/>
      <w:numFmt w:val="bullet"/>
      <w:lvlText w:val=""/>
      <w:lvlJc w:val="left"/>
      <w:pPr>
        <w:ind w:left="4320" w:hanging="360"/>
      </w:pPr>
      <w:rPr>
        <w:rFonts w:ascii="Wingdings" w:hAnsi="Wingdings" w:hint="default"/>
      </w:rPr>
    </w:lvl>
    <w:lvl w:ilvl="6" w:tplc="F8B6FC64">
      <w:start w:val="1"/>
      <w:numFmt w:val="bullet"/>
      <w:lvlText w:val=""/>
      <w:lvlJc w:val="left"/>
      <w:pPr>
        <w:ind w:left="5040" w:hanging="360"/>
      </w:pPr>
      <w:rPr>
        <w:rFonts w:ascii="Symbol" w:hAnsi="Symbol" w:hint="default"/>
      </w:rPr>
    </w:lvl>
    <w:lvl w:ilvl="7" w:tplc="36BE7256">
      <w:start w:val="1"/>
      <w:numFmt w:val="bullet"/>
      <w:lvlText w:val="o"/>
      <w:lvlJc w:val="left"/>
      <w:pPr>
        <w:ind w:left="5760" w:hanging="360"/>
      </w:pPr>
      <w:rPr>
        <w:rFonts w:ascii="Courier New" w:hAnsi="Courier New" w:hint="default"/>
      </w:rPr>
    </w:lvl>
    <w:lvl w:ilvl="8" w:tplc="CC14A2C0">
      <w:start w:val="1"/>
      <w:numFmt w:val="bullet"/>
      <w:lvlText w:val=""/>
      <w:lvlJc w:val="left"/>
      <w:pPr>
        <w:ind w:left="6480" w:hanging="360"/>
      </w:pPr>
      <w:rPr>
        <w:rFonts w:ascii="Wingdings" w:hAnsi="Wingdings" w:hint="default"/>
      </w:rPr>
    </w:lvl>
  </w:abstractNum>
  <w:abstractNum w:abstractNumId="4" w15:restartNumberingAfterBreak="0">
    <w:nsid w:val="091D6EFD"/>
    <w:multiLevelType w:val="hybridMultilevel"/>
    <w:tmpl w:val="BB149E26"/>
    <w:lvl w:ilvl="0" w:tplc="821A8564">
      <w:start w:val="1"/>
      <w:numFmt w:val="bullet"/>
      <w:lvlText w:val="-"/>
      <w:lvlJc w:val="left"/>
      <w:pPr>
        <w:ind w:left="720" w:hanging="360"/>
      </w:pPr>
      <w:rPr>
        <w:rFonts w:ascii="Calibri" w:hAnsi="Calibri" w:hint="default"/>
      </w:rPr>
    </w:lvl>
    <w:lvl w:ilvl="1" w:tplc="BFCA2BF2">
      <w:start w:val="1"/>
      <w:numFmt w:val="bullet"/>
      <w:lvlText w:val="o"/>
      <w:lvlJc w:val="left"/>
      <w:pPr>
        <w:ind w:left="1440" w:hanging="360"/>
      </w:pPr>
      <w:rPr>
        <w:rFonts w:ascii="Courier New" w:hAnsi="Courier New" w:hint="default"/>
      </w:rPr>
    </w:lvl>
    <w:lvl w:ilvl="2" w:tplc="28C8DE3A">
      <w:start w:val="1"/>
      <w:numFmt w:val="bullet"/>
      <w:lvlText w:val=""/>
      <w:lvlJc w:val="left"/>
      <w:pPr>
        <w:ind w:left="2160" w:hanging="360"/>
      </w:pPr>
      <w:rPr>
        <w:rFonts w:ascii="Wingdings" w:hAnsi="Wingdings" w:hint="default"/>
      </w:rPr>
    </w:lvl>
    <w:lvl w:ilvl="3" w:tplc="16984B58">
      <w:start w:val="1"/>
      <w:numFmt w:val="bullet"/>
      <w:lvlText w:val=""/>
      <w:lvlJc w:val="left"/>
      <w:pPr>
        <w:ind w:left="2880" w:hanging="360"/>
      </w:pPr>
      <w:rPr>
        <w:rFonts w:ascii="Symbol" w:hAnsi="Symbol" w:hint="default"/>
      </w:rPr>
    </w:lvl>
    <w:lvl w:ilvl="4" w:tplc="C60EB050">
      <w:start w:val="1"/>
      <w:numFmt w:val="bullet"/>
      <w:lvlText w:val="o"/>
      <w:lvlJc w:val="left"/>
      <w:pPr>
        <w:ind w:left="3600" w:hanging="360"/>
      </w:pPr>
      <w:rPr>
        <w:rFonts w:ascii="Courier New" w:hAnsi="Courier New" w:hint="default"/>
      </w:rPr>
    </w:lvl>
    <w:lvl w:ilvl="5" w:tplc="95E88F94">
      <w:start w:val="1"/>
      <w:numFmt w:val="bullet"/>
      <w:lvlText w:val=""/>
      <w:lvlJc w:val="left"/>
      <w:pPr>
        <w:ind w:left="4320" w:hanging="360"/>
      </w:pPr>
      <w:rPr>
        <w:rFonts w:ascii="Wingdings" w:hAnsi="Wingdings" w:hint="default"/>
      </w:rPr>
    </w:lvl>
    <w:lvl w:ilvl="6" w:tplc="8B165DE6">
      <w:start w:val="1"/>
      <w:numFmt w:val="bullet"/>
      <w:lvlText w:val=""/>
      <w:lvlJc w:val="left"/>
      <w:pPr>
        <w:ind w:left="5040" w:hanging="360"/>
      </w:pPr>
      <w:rPr>
        <w:rFonts w:ascii="Symbol" w:hAnsi="Symbol" w:hint="default"/>
      </w:rPr>
    </w:lvl>
    <w:lvl w:ilvl="7" w:tplc="CAD8395C">
      <w:start w:val="1"/>
      <w:numFmt w:val="bullet"/>
      <w:lvlText w:val="o"/>
      <w:lvlJc w:val="left"/>
      <w:pPr>
        <w:ind w:left="5760" w:hanging="360"/>
      </w:pPr>
      <w:rPr>
        <w:rFonts w:ascii="Courier New" w:hAnsi="Courier New" w:hint="default"/>
      </w:rPr>
    </w:lvl>
    <w:lvl w:ilvl="8" w:tplc="E724CE4E">
      <w:start w:val="1"/>
      <w:numFmt w:val="bullet"/>
      <w:lvlText w:val=""/>
      <w:lvlJc w:val="left"/>
      <w:pPr>
        <w:ind w:left="6480" w:hanging="360"/>
      </w:pPr>
      <w:rPr>
        <w:rFonts w:ascii="Wingdings" w:hAnsi="Wingdings" w:hint="default"/>
      </w:rPr>
    </w:lvl>
  </w:abstractNum>
  <w:abstractNum w:abstractNumId="5" w15:restartNumberingAfterBreak="0">
    <w:nsid w:val="0A3FE6F6"/>
    <w:multiLevelType w:val="hybridMultilevel"/>
    <w:tmpl w:val="9ECC7C14"/>
    <w:lvl w:ilvl="0" w:tplc="7AD48C66">
      <w:start w:val="1"/>
      <w:numFmt w:val="bullet"/>
      <w:lvlText w:val="-"/>
      <w:lvlJc w:val="left"/>
      <w:pPr>
        <w:ind w:left="720" w:hanging="360"/>
      </w:pPr>
      <w:rPr>
        <w:rFonts w:ascii="Calibri" w:hAnsi="Calibri" w:hint="default"/>
      </w:rPr>
    </w:lvl>
    <w:lvl w:ilvl="1" w:tplc="8A9E6418">
      <w:start w:val="1"/>
      <w:numFmt w:val="bullet"/>
      <w:lvlText w:val="o"/>
      <w:lvlJc w:val="left"/>
      <w:pPr>
        <w:ind w:left="1440" w:hanging="360"/>
      </w:pPr>
      <w:rPr>
        <w:rFonts w:ascii="Courier New" w:hAnsi="Courier New" w:hint="default"/>
      </w:rPr>
    </w:lvl>
    <w:lvl w:ilvl="2" w:tplc="6ACEC834">
      <w:start w:val="1"/>
      <w:numFmt w:val="bullet"/>
      <w:lvlText w:val=""/>
      <w:lvlJc w:val="left"/>
      <w:pPr>
        <w:ind w:left="2160" w:hanging="360"/>
      </w:pPr>
      <w:rPr>
        <w:rFonts w:ascii="Wingdings" w:hAnsi="Wingdings" w:hint="default"/>
      </w:rPr>
    </w:lvl>
    <w:lvl w:ilvl="3" w:tplc="E7069480">
      <w:start w:val="1"/>
      <w:numFmt w:val="bullet"/>
      <w:lvlText w:val=""/>
      <w:lvlJc w:val="left"/>
      <w:pPr>
        <w:ind w:left="2880" w:hanging="360"/>
      </w:pPr>
      <w:rPr>
        <w:rFonts w:ascii="Symbol" w:hAnsi="Symbol" w:hint="default"/>
      </w:rPr>
    </w:lvl>
    <w:lvl w:ilvl="4" w:tplc="94A26E56">
      <w:start w:val="1"/>
      <w:numFmt w:val="bullet"/>
      <w:lvlText w:val="o"/>
      <w:lvlJc w:val="left"/>
      <w:pPr>
        <w:ind w:left="3600" w:hanging="360"/>
      </w:pPr>
      <w:rPr>
        <w:rFonts w:ascii="Courier New" w:hAnsi="Courier New" w:hint="default"/>
      </w:rPr>
    </w:lvl>
    <w:lvl w:ilvl="5" w:tplc="37E6F6CC">
      <w:start w:val="1"/>
      <w:numFmt w:val="bullet"/>
      <w:lvlText w:val=""/>
      <w:lvlJc w:val="left"/>
      <w:pPr>
        <w:ind w:left="4320" w:hanging="360"/>
      </w:pPr>
      <w:rPr>
        <w:rFonts w:ascii="Wingdings" w:hAnsi="Wingdings" w:hint="default"/>
      </w:rPr>
    </w:lvl>
    <w:lvl w:ilvl="6" w:tplc="BCD25608">
      <w:start w:val="1"/>
      <w:numFmt w:val="bullet"/>
      <w:lvlText w:val=""/>
      <w:lvlJc w:val="left"/>
      <w:pPr>
        <w:ind w:left="5040" w:hanging="360"/>
      </w:pPr>
      <w:rPr>
        <w:rFonts w:ascii="Symbol" w:hAnsi="Symbol" w:hint="default"/>
      </w:rPr>
    </w:lvl>
    <w:lvl w:ilvl="7" w:tplc="0BCE342E">
      <w:start w:val="1"/>
      <w:numFmt w:val="bullet"/>
      <w:lvlText w:val="o"/>
      <w:lvlJc w:val="left"/>
      <w:pPr>
        <w:ind w:left="5760" w:hanging="360"/>
      </w:pPr>
      <w:rPr>
        <w:rFonts w:ascii="Courier New" w:hAnsi="Courier New" w:hint="default"/>
      </w:rPr>
    </w:lvl>
    <w:lvl w:ilvl="8" w:tplc="361E9ACE">
      <w:start w:val="1"/>
      <w:numFmt w:val="bullet"/>
      <w:lvlText w:val=""/>
      <w:lvlJc w:val="left"/>
      <w:pPr>
        <w:ind w:left="6480" w:hanging="360"/>
      </w:pPr>
      <w:rPr>
        <w:rFonts w:ascii="Wingdings" w:hAnsi="Wingdings" w:hint="default"/>
      </w:rPr>
    </w:lvl>
  </w:abstractNum>
  <w:abstractNum w:abstractNumId="6" w15:restartNumberingAfterBreak="0">
    <w:nsid w:val="131573B5"/>
    <w:multiLevelType w:val="hybridMultilevel"/>
    <w:tmpl w:val="A3846EBE"/>
    <w:lvl w:ilvl="0" w:tplc="D632F93E">
      <w:start w:val="1"/>
      <w:numFmt w:val="bullet"/>
      <w:lvlText w:val="-"/>
      <w:lvlJc w:val="left"/>
      <w:pPr>
        <w:ind w:left="720" w:hanging="360"/>
      </w:pPr>
      <w:rPr>
        <w:rFonts w:ascii="Calibri" w:hAnsi="Calibri" w:hint="default"/>
      </w:rPr>
    </w:lvl>
    <w:lvl w:ilvl="1" w:tplc="539635D2">
      <w:start w:val="1"/>
      <w:numFmt w:val="bullet"/>
      <w:lvlText w:val="o"/>
      <w:lvlJc w:val="left"/>
      <w:pPr>
        <w:ind w:left="1440" w:hanging="360"/>
      </w:pPr>
      <w:rPr>
        <w:rFonts w:ascii="Courier New" w:hAnsi="Courier New" w:hint="default"/>
      </w:rPr>
    </w:lvl>
    <w:lvl w:ilvl="2" w:tplc="4B464456">
      <w:start w:val="1"/>
      <w:numFmt w:val="bullet"/>
      <w:lvlText w:val=""/>
      <w:lvlJc w:val="left"/>
      <w:pPr>
        <w:ind w:left="2160" w:hanging="360"/>
      </w:pPr>
      <w:rPr>
        <w:rFonts w:ascii="Wingdings" w:hAnsi="Wingdings" w:hint="default"/>
      </w:rPr>
    </w:lvl>
    <w:lvl w:ilvl="3" w:tplc="04523F00">
      <w:start w:val="1"/>
      <w:numFmt w:val="bullet"/>
      <w:lvlText w:val=""/>
      <w:lvlJc w:val="left"/>
      <w:pPr>
        <w:ind w:left="2880" w:hanging="360"/>
      </w:pPr>
      <w:rPr>
        <w:rFonts w:ascii="Symbol" w:hAnsi="Symbol" w:hint="default"/>
      </w:rPr>
    </w:lvl>
    <w:lvl w:ilvl="4" w:tplc="76A05E02">
      <w:start w:val="1"/>
      <w:numFmt w:val="bullet"/>
      <w:lvlText w:val="o"/>
      <w:lvlJc w:val="left"/>
      <w:pPr>
        <w:ind w:left="3600" w:hanging="360"/>
      </w:pPr>
      <w:rPr>
        <w:rFonts w:ascii="Courier New" w:hAnsi="Courier New" w:hint="default"/>
      </w:rPr>
    </w:lvl>
    <w:lvl w:ilvl="5" w:tplc="ED547236">
      <w:start w:val="1"/>
      <w:numFmt w:val="bullet"/>
      <w:lvlText w:val=""/>
      <w:lvlJc w:val="left"/>
      <w:pPr>
        <w:ind w:left="4320" w:hanging="360"/>
      </w:pPr>
      <w:rPr>
        <w:rFonts w:ascii="Wingdings" w:hAnsi="Wingdings" w:hint="default"/>
      </w:rPr>
    </w:lvl>
    <w:lvl w:ilvl="6" w:tplc="EB5A9D00">
      <w:start w:val="1"/>
      <w:numFmt w:val="bullet"/>
      <w:lvlText w:val=""/>
      <w:lvlJc w:val="left"/>
      <w:pPr>
        <w:ind w:left="5040" w:hanging="360"/>
      </w:pPr>
      <w:rPr>
        <w:rFonts w:ascii="Symbol" w:hAnsi="Symbol" w:hint="default"/>
      </w:rPr>
    </w:lvl>
    <w:lvl w:ilvl="7" w:tplc="827A26C0">
      <w:start w:val="1"/>
      <w:numFmt w:val="bullet"/>
      <w:lvlText w:val="o"/>
      <w:lvlJc w:val="left"/>
      <w:pPr>
        <w:ind w:left="5760" w:hanging="360"/>
      </w:pPr>
      <w:rPr>
        <w:rFonts w:ascii="Courier New" w:hAnsi="Courier New" w:hint="default"/>
      </w:rPr>
    </w:lvl>
    <w:lvl w:ilvl="8" w:tplc="21DEB170">
      <w:start w:val="1"/>
      <w:numFmt w:val="bullet"/>
      <w:lvlText w:val=""/>
      <w:lvlJc w:val="left"/>
      <w:pPr>
        <w:ind w:left="6480" w:hanging="360"/>
      </w:pPr>
      <w:rPr>
        <w:rFonts w:ascii="Wingdings" w:hAnsi="Wingdings" w:hint="default"/>
      </w:rPr>
    </w:lvl>
  </w:abstractNum>
  <w:abstractNum w:abstractNumId="7" w15:restartNumberingAfterBreak="0">
    <w:nsid w:val="1892AD1D"/>
    <w:multiLevelType w:val="hybridMultilevel"/>
    <w:tmpl w:val="DDCC852A"/>
    <w:lvl w:ilvl="0" w:tplc="1ABE3EDC">
      <w:start w:val="1"/>
      <w:numFmt w:val="bullet"/>
      <w:lvlText w:val="-"/>
      <w:lvlJc w:val="left"/>
      <w:pPr>
        <w:ind w:left="720" w:hanging="360"/>
      </w:pPr>
      <w:rPr>
        <w:rFonts w:ascii="Calibri" w:hAnsi="Calibri" w:hint="default"/>
      </w:rPr>
    </w:lvl>
    <w:lvl w:ilvl="1" w:tplc="08341F26">
      <w:start w:val="1"/>
      <w:numFmt w:val="bullet"/>
      <w:lvlText w:val="o"/>
      <w:lvlJc w:val="left"/>
      <w:pPr>
        <w:ind w:left="1440" w:hanging="360"/>
      </w:pPr>
      <w:rPr>
        <w:rFonts w:ascii="Courier New" w:hAnsi="Courier New" w:hint="default"/>
      </w:rPr>
    </w:lvl>
    <w:lvl w:ilvl="2" w:tplc="7B12EADE">
      <w:start w:val="1"/>
      <w:numFmt w:val="bullet"/>
      <w:lvlText w:val=""/>
      <w:lvlJc w:val="left"/>
      <w:pPr>
        <w:ind w:left="2160" w:hanging="360"/>
      </w:pPr>
      <w:rPr>
        <w:rFonts w:ascii="Wingdings" w:hAnsi="Wingdings" w:hint="default"/>
      </w:rPr>
    </w:lvl>
    <w:lvl w:ilvl="3" w:tplc="E0AEF316">
      <w:start w:val="1"/>
      <w:numFmt w:val="bullet"/>
      <w:lvlText w:val=""/>
      <w:lvlJc w:val="left"/>
      <w:pPr>
        <w:ind w:left="2880" w:hanging="360"/>
      </w:pPr>
      <w:rPr>
        <w:rFonts w:ascii="Symbol" w:hAnsi="Symbol" w:hint="default"/>
      </w:rPr>
    </w:lvl>
    <w:lvl w:ilvl="4" w:tplc="3BF8054C">
      <w:start w:val="1"/>
      <w:numFmt w:val="bullet"/>
      <w:lvlText w:val="o"/>
      <w:lvlJc w:val="left"/>
      <w:pPr>
        <w:ind w:left="3600" w:hanging="360"/>
      </w:pPr>
      <w:rPr>
        <w:rFonts w:ascii="Courier New" w:hAnsi="Courier New" w:hint="default"/>
      </w:rPr>
    </w:lvl>
    <w:lvl w:ilvl="5" w:tplc="7338B9F6">
      <w:start w:val="1"/>
      <w:numFmt w:val="bullet"/>
      <w:lvlText w:val=""/>
      <w:lvlJc w:val="left"/>
      <w:pPr>
        <w:ind w:left="4320" w:hanging="360"/>
      </w:pPr>
      <w:rPr>
        <w:rFonts w:ascii="Wingdings" w:hAnsi="Wingdings" w:hint="default"/>
      </w:rPr>
    </w:lvl>
    <w:lvl w:ilvl="6" w:tplc="8C922488">
      <w:start w:val="1"/>
      <w:numFmt w:val="bullet"/>
      <w:lvlText w:val=""/>
      <w:lvlJc w:val="left"/>
      <w:pPr>
        <w:ind w:left="5040" w:hanging="360"/>
      </w:pPr>
      <w:rPr>
        <w:rFonts w:ascii="Symbol" w:hAnsi="Symbol" w:hint="default"/>
      </w:rPr>
    </w:lvl>
    <w:lvl w:ilvl="7" w:tplc="BEBA8066">
      <w:start w:val="1"/>
      <w:numFmt w:val="bullet"/>
      <w:lvlText w:val="o"/>
      <w:lvlJc w:val="left"/>
      <w:pPr>
        <w:ind w:left="5760" w:hanging="360"/>
      </w:pPr>
      <w:rPr>
        <w:rFonts w:ascii="Courier New" w:hAnsi="Courier New" w:hint="default"/>
      </w:rPr>
    </w:lvl>
    <w:lvl w:ilvl="8" w:tplc="6A70AC46">
      <w:start w:val="1"/>
      <w:numFmt w:val="bullet"/>
      <w:lvlText w:val=""/>
      <w:lvlJc w:val="left"/>
      <w:pPr>
        <w:ind w:left="6480" w:hanging="360"/>
      </w:pPr>
      <w:rPr>
        <w:rFonts w:ascii="Wingdings" w:hAnsi="Wingdings" w:hint="default"/>
      </w:rPr>
    </w:lvl>
  </w:abstractNum>
  <w:abstractNum w:abstractNumId="8" w15:restartNumberingAfterBreak="0">
    <w:nsid w:val="1D7E2FC0"/>
    <w:multiLevelType w:val="hybridMultilevel"/>
    <w:tmpl w:val="C3BED8B6"/>
    <w:lvl w:ilvl="0" w:tplc="3C2CE69E">
      <w:start w:val="1"/>
      <w:numFmt w:val="bullet"/>
      <w:lvlText w:val="-"/>
      <w:lvlJc w:val="left"/>
      <w:pPr>
        <w:ind w:left="720" w:hanging="360"/>
      </w:pPr>
      <w:rPr>
        <w:rFonts w:ascii="Calibri" w:hAnsi="Calibri" w:hint="default"/>
      </w:rPr>
    </w:lvl>
    <w:lvl w:ilvl="1" w:tplc="EC3C3CBE">
      <w:start w:val="1"/>
      <w:numFmt w:val="bullet"/>
      <w:lvlText w:val="o"/>
      <w:lvlJc w:val="left"/>
      <w:pPr>
        <w:ind w:left="1440" w:hanging="360"/>
      </w:pPr>
      <w:rPr>
        <w:rFonts w:ascii="Courier New" w:hAnsi="Courier New" w:hint="default"/>
      </w:rPr>
    </w:lvl>
    <w:lvl w:ilvl="2" w:tplc="D14CE942">
      <w:start w:val="1"/>
      <w:numFmt w:val="bullet"/>
      <w:lvlText w:val=""/>
      <w:lvlJc w:val="left"/>
      <w:pPr>
        <w:ind w:left="2160" w:hanging="360"/>
      </w:pPr>
      <w:rPr>
        <w:rFonts w:ascii="Wingdings" w:hAnsi="Wingdings" w:hint="default"/>
      </w:rPr>
    </w:lvl>
    <w:lvl w:ilvl="3" w:tplc="3F029814">
      <w:start w:val="1"/>
      <w:numFmt w:val="bullet"/>
      <w:lvlText w:val=""/>
      <w:lvlJc w:val="left"/>
      <w:pPr>
        <w:ind w:left="2880" w:hanging="360"/>
      </w:pPr>
      <w:rPr>
        <w:rFonts w:ascii="Symbol" w:hAnsi="Symbol" w:hint="default"/>
      </w:rPr>
    </w:lvl>
    <w:lvl w:ilvl="4" w:tplc="BEA2F0DE">
      <w:start w:val="1"/>
      <w:numFmt w:val="bullet"/>
      <w:lvlText w:val="o"/>
      <w:lvlJc w:val="left"/>
      <w:pPr>
        <w:ind w:left="3600" w:hanging="360"/>
      </w:pPr>
      <w:rPr>
        <w:rFonts w:ascii="Courier New" w:hAnsi="Courier New" w:hint="default"/>
      </w:rPr>
    </w:lvl>
    <w:lvl w:ilvl="5" w:tplc="07BAC680">
      <w:start w:val="1"/>
      <w:numFmt w:val="bullet"/>
      <w:lvlText w:val=""/>
      <w:lvlJc w:val="left"/>
      <w:pPr>
        <w:ind w:left="4320" w:hanging="360"/>
      </w:pPr>
      <w:rPr>
        <w:rFonts w:ascii="Wingdings" w:hAnsi="Wingdings" w:hint="default"/>
      </w:rPr>
    </w:lvl>
    <w:lvl w:ilvl="6" w:tplc="B7A4BD28">
      <w:start w:val="1"/>
      <w:numFmt w:val="bullet"/>
      <w:lvlText w:val=""/>
      <w:lvlJc w:val="left"/>
      <w:pPr>
        <w:ind w:left="5040" w:hanging="360"/>
      </w:pPr>
      <w:rPr>
        <w:rFonts w:ascii="Symbol" w:hAnsi="Symbol" w:hint="default"/>
      </w:rPr>
    </w:lvl>
    <w:lvl w:ilvl="7" w:tplc="625CFD80">
      <w:start w:val="1"/>
      <w:numFmt w:val="bullet"/>
      <w:lvlText w:val="o"/>
      <w:lvlJc w:val="left"/>
      <w:pPr>
        <w:ind w:left="5760" w:hanging="360"/>
      </w:pPr>
      <w:rPr>
        <w:rFonts w:ascii="Courier New" w:hAnsi="Courier New" w:hint="default"/>
      </w:rPr>
    </w:lvl>
    <w:lvl w:ilvl="8" w:tplc="B1AA3A38">
      <w:start w:val="1"/>
      <w:numFmt w:val="bullet"/>
      <w:lvlText w:val=""/>
      <w:lvlJc w:val="left"/>
      <w:pPr>
        <w:ind w:left="6480" w:hanging="360"/>
      </w:pPr>
      <w:rPr>
        <w:rFonts w:ascii="Wingdings" w:hAnsi="Wingdings" w:hint="default"/>
      </w:rPr>
    </w:lvl>
  </w:abstractNum>
  <w:abstractNum w:abstractNumId="9" w15:restartNumberingAfterBreak="0">
    <w:nsid w:val="2206E63C"/>
    <w:multiLevelType w:val="hybridMultilevel"/>
    <w:tmpl w:val="90905580"/>
    <w:lvl w:ilvl="0" w:tplc="91C0FB1A">
      <w:start w:val="1"/>
      <w:numFmt w:val="bullet"/>
      <w:lvlText w:val="-"/>
      <w:lvlJc w:val="left"/>
      <w:pPr>
        <w:ind w:left="720" w:hanging="360"/>
      </w:pPr>
      <w:rPr>
        <w:rFonts w:ascii="Calibri" w:hAnsi="Calibri" w:hint="default"/>
      </w:rPr>
    </w:lvl>
    <w:lvl w:ilvl="1" w:tplc="BC8E34AA">
      <w:start w:val="1"/>
      <w:numFmt w:val="bullet"/>
      <w:lvlText w:val="o"/>
      <w:lvlJc w:val="left"/>
      <w:pPr>
        <w:ind w:left="1440" w:hanging="360"/>
      </w:pPr>
      <w:rPr>
        <w:rFonts w:ascii="Courier New" w:hAnsi="Courier New" w:hint="default"/>
      </w:rPr>
    </w:lvl>
    <w:lvl w:ilvl="2" w:tplc="BAC0D582">
      <w:start w:val="1"/>
      <w:numFmt w:val="bullet"/>
      <w:lvlText w:val=""/>
      <w:lvlJc w:val="left"/>
      <w:pPr>
        <w:ind w:left="2160" w:hanging="360"/>
      </w:pPr>
      <w:rPr>
        <w:rFonts w:ascii="Wingdings" w:hAnsi="Wingdings" w:hint="default"/>
      </w:rPr>
    </w:lvl>
    <w:lvl w:ilvl="3" w:tplc="552877DC">
      <w:start w:val="1"/>
      <w:numFmt w:val="bullet"/>
      <w:lvlText w:val=""/>
      <w:lvlJc w:val="left"/>
      <w:pPr>
        <w:ind w:left="2880" w:hanging="360"/>
      </w:pPr>
      <w:rPr>
        <w:rFonts w:ascii="Symbol" w:hAnsi="Symbol" w:hint="default"/>
      </w:rPr>
    </w:lvl>
    <w:lvl w:ilvl="4" w:tplc="AB52E668">
      <w:start w:val="1"/>
      <w:numFmt w:val="bullet"/>
      <w:lvlText w:val="o"/>
      <w:lvlJc w:val="left"/>
      <w:pPr>
        <w:ind w:left="3600" w:hanging="360"/>
      </w:pPr>
      <w:rPr>
        <w:rFonts w:ascii="Courier New" w:hAnsi="Courier New" w:hint="default"/>
      </w:rPr>
    </w:lvl>
    <w:lvl w:ilvl="5" w:tplc="D34CBD04">
      <w:start w:val="1"/>
      <w:numFmt w:val="bullet"/>
      <w:lvlText w:val=""/>
      <w:lvlJc w:val="left"/>
      <w:pPr>
        <w:ind w:left="4320" w:hanging="360"/>
      </w:pPr>
      <w:rPr>
        <w:rFonts w:ascii="Wingdings" w:hAnsi="Wingdings" w:hint="default"/>
      </w:rPr>
    </w:lvl>
    <w:lvl w:ilvl="6" w:tplc="D85CCF72">
      <w:start w:val="1"/>
      <w:numFmt w:val="bullet"/>
      <w:lvlText w:val=""/>
      <w:lvlJc w:val="left"/>
      <w:pPr>
        <w:ind w:left="5040" w:hanging="360"/>
      </w:pPr>
      <w:rPr>
        <w:rFonts w:ascii="Symbol" w:hAnsi="Symbol" w:hint="default"/>
      </w:rPr>
    </w:lvl>
    <w:lvl w:ilvl="7" w:tplc="E85491C6">
      <w:start w:val="1"/>
      <w:numFmt w:val="bullet"/>
      <w:lvlText w:val="o"/>
      <w:lvlJc w:val="left"/>
      <w:pPr>
        <w:ind w:left="5760" w:hanging="360"/>
      </w:pPr>
      <w:rPr>
        <w:rFonts w:ascii="Courier New" w:hAnsi="Courier New" w:hint="default"/>
      </w:rPr>
    </w:lvl>
    <w:lvl w:ilvl="8" w:tplc="E88A7B32">
      <w:start w:val="1"/>
      <w:numFmt w:val="bullet"/>
      <w:lvlText w:val=""/>
      <w:lvlJc w:val="left"/>
      <w:pPr>
        <w:ind w:left="6480" w:hanging="360"/>
      </w:pPr>
      <w:rPr>
        <w:rFonts w:ascii="Wingdings" w:hAnsi="Wingdings" w:hint="default"/>
      </w:rPr>
    </w:lvl>
  </w:abstractNum>
  <w:abstractNum w:abstractNumId="10" w15:restartNumberingAfterBreak="0">
    <w:nsid w:val="298DC991"/>
    <w:multiLevelType w:val="hybridMultilevel"/>
    <w:tmpl w:val="EB8E30C0"/>
    <w:lvl w:ilvl="0" w:tplc="B4DE5C3A">
      <w:start w:val="1"/>
      <w:numFmt w:val="bullet"/>
      <w:lvlText w:val="-"/>
      <w:lvlJc w:val="left"/>
      <w:pPr>
        <w:ind w:left="720" w:hanging="360"/>
      </w:pPr>
      <w:rPr>
        <w:rFonts w:ascii="Calibri" w:hAnsi="Calibri" w:hint="default"/>
      </w:rPr>
    </w:lvl>
    <w:lvl w:ilvl="1" w:tplc="AA761EE8">
      <w:start w:val="1"/>
      <w:numFmt w:val="bullet"/>
      <w:lvlText w:val="o"/>
      <w:lvlJc w:val="left"/>
      <w:pPr>
        <w:ind w:left="1440" w:hanging="360"/>
      </w:pPr>
      <w:rPr>
        <w:rFonts w:ascii="Courier New" w:hAnsi="Courier New" w:hint="default"/>
      </w:rPr>
    </w:lvl>
    <w:lvl w:ilvl="2" w:tplc="0FE0828A">
      <w:start w:val="1"/>
      <w:numFmt w:val="bullet"/>
      <w:lvlText w:val=""/>
      <w:lvlJc w:val="left"/>
      <w:pPr>
        <w:ind w:left="2160" w:hanging="360"/>
      </w:pPr>
      <w:rPr>
        <w:rFonts w:ascii="Wingdings" w:hAnsi="Wingdings" w:hint="default"/>
      </w:rPr>
    </w:lvl>
    <w:lvl w:ilvl="3" w:tplc="5158F9FC">
      <w:start w:val="1"/>
      <w:numFmt w:val="bullet"/>
      <w:lvlText w:val=""/>
      <w:lvlJc w:val="left"/>
      <w:pPr>
        <w:ind w:left="2880" w:hanging="360"/>
      </w:pPr>
      <w:rPr>
        <w:rFonts w:ascii="Symbol" w:hAnsi="Symbol" w:hint="default"/>
      </w:rPr>
    </w:lvl>
    <w:lvl w:ilvl="4" w:tplc="BD5CF7E0">
      <w:start w:val="1"/>
      <w:numFmt w:val="bullet"/>
      <w:lvlText w:val="o"/>
      <w:lvlJc w:val="left"/>
      <w:pPr>
        <w:ind w:left="3600" w:hanging="360"/>
      </w:pPr>
      <w:rPr>
        <w:rFonts w:ascii="Courier New" w:hAnsi="Courier New" w:hint="default"/>
      </w:rPr>
    </w:lvl>
    <w:lvl w:ilvl="5" w:tplc="162CE762">
      <w:start w:val="1"/>
      <w:numFmt w:val="bullet"/>
      <w:lvlText w:val=""/>
      <w:lvlJc w:val="left"/>
      <w:pPr>
        <w:ind w:left="4320" w:hanging="360"/>
      </w:pPr>
      <w:rPr>
        <w:rFonts w:ascii="Wingdings" w:hAnsi="Wingdings" w:hint="default"/>
      </w:rPr>
    </w:lvl>
    <w:lvl w:ilvl="6" w:tplc="51CEAE80">
      <w:start w:val="1"/>
      <w:numFmt w:val="bullet"/>
      <w:lvlText w:val=""/>
      <w:lvlJc w:val="left"/>
      <w:pPr>
        <w:ind w:left="5040" w:hanging="360"/>
      </w:pPr>
      <w:rPr>
        <w:rFonts w:ascii="Symbol" w:hAnsi="Symbol" w:hint="default"/>
      </w:rPr>
    </w:lvl>
    <w:lvl w:ilvl="7" w:tplc="1A34A602">
      <w:start w:val="1"/>
      <w:numFmt w:val="bullet"/>
      <w:lvlText w:val="o"/>
      <w:lvlJc w:val="left"/>
      <w:pPr>
        <w:ind w:left="5760" w:hanging="360"/>
      </w:pPr>
      <w:rPr>
        <w:rFonts w:ascii="Courier New" w:hAnsi="Courier New" w:hint="default"/>
      </w:rPr>
    </w:lvl>
    <w:lvl w:ilvl="8" w:tplc="3CE487A4">
      <w:start w:val="1"/>
      <w:numFmt w:val="bullet"/>
      <w:lvlText w:val=""/>
      <w:lvlJc w:val="left"/>
      <w:pPr>
        <w:ind w:left="6480" w:hanging="360"/>
      </w:pPr>
      <w:rPr>
        <w:rFonts w:ascii="Wingdings" w:hAnsi="Wingdings" w:hint="default"/>
      </w:rPr>
    </w:lvl>
  </w:abstractNum>
  <w:abstractNum w:abstractNumId="11" w15:restartNumberingAfterBreak="0">
    <w:nsid w:val="384BEFC0"/>
    <w:multiLevelType w:val="hybridMultilevel"/>
    <w:tmpl w:val="52B07F1E"/>
    <w:lvl w:ilvl="0" w:tplc="4924715E">
      <w:start w:val="1"/>
      <w:numFmt w:val="bullet"/>
      <w:lvlText w:val="-"/>
      <w:lvlJc w:val="left"/>
      <w:pPr>
        <w:ind w:left="720" w:hanging="360"/>
      </w:pPr>
      <w:rPr>
        <w:rFonts w:ascii="Calibri" w:hAnsi="Calibri" w:hint="default"/>
      </w:rPr>
    </w:lvl>
    <w:lvl w:ilvl="1" w:tplc="833C0E06">
      <w:start w:val="1"/>
      <w:numFmt w:val="bullet"/>
      <w:lvlText w:val="o"/>
      <w:lvlJc w:val="left"/>
      <w:pPr>
        <w:ind w:left="1440" w:hanging="360"/>
      </w:pPr>
      <w:rPr>
        <w:rFonts w:ascii="Courier New" w:hAnsi="Courier New" w:hint="default"/>
      </w:rPr>
    </w:lvl>
    <w:lvl w:ilvl="2" w:tplc="7D62823A">
      <w:start w:val="1"/>
      <w:numFmt w:val="bullet"/>
      <w:lvlText w:val=""/>
      <w:lvlJc w:val="left"/>
      <w:pPr>
        <w:ind w:left="2160" w:hanging="360"/>
      </w:pPr>
      <w:rPr>
        <w:rFonts w:ascii="Wingdings" w:hAnsi="Wingdings" w:hint="default"/>
      </w:rPr>
    </w:lvl>
    <w:lvl w:ilvl="3" w:tplc="4E1C044C">
      <w:start w:val="1"/>
      <w:numFmt w:val="bullet"/>
      <w:lvlText w:val=""/>
      <w:lvlJc w:val="left"/>
      <w:pPr>
        <w:ind w:left="2880" w:hanging="360"/>
      </w:pPr>
      <w:rPr>
        <w:rFonts w:ascii="Symbol" w:hAnsi="Symbol" w:hint="default"/>
      </w:rPr>
    </w:lvl>
    <w:lvl w:ilvl="4" w:tplc="5978C508">
      <w:start w:val="1"/>
      <w:numFmt w:val="bullet"/>
      <w:lvlText w:val="o"/>
      <w:lvlJc w:val="left"/>
      <w:pPr>
        <w:ind w:left="3600" w:hanging="360"/>
      </w:pPr>
      <w:rPr>
        <w:rFonts w:ascii="Courier New" w:hAnsi="Courier New" w:hint="default"/>
      </w:rPr>
    </w:lvl>
    <w:lvl w:ilvl="5" w:tplc="3BE87CD6">
      <w:start w:val="1"/>
      <w:numFmt w:val="bullet"/>
      <w:lvlText w:val=""/>
      <w:lvlJc w:val="left"/>
      <w:pPr>
        <w:ind w:left="4320" w:hanging="360"/>
      </w:pPr>
      <w:rPr>
        <w:rFonts w:ascii="Wingdings" w:hAnsi="Wingdings" w:hint="default"/>
      </w:rPr>
    </w:lvl>
    <w:lvl w:ilvl="6" w:tplc="BF9A0050">
      <w:start w:val="1"/>
      <w:numFmt w:val="bullet"/>
      <w:lvlText w:val=""/>
      <w:lvlJc w:val="left"/>
      <w:pPr>
        <w:ind w:left="5040" w:hanging="360"/>
      </w:pPr>
      <w:rPr>
        <w:rFonts w:ascii="Symbol" w:hAnsi="Symbol" w:hint="default"/>
      </w:rPr>
    </w:lvl>
    <w:lvl w:ilvl="7" w:tplc="73528AE6">
      <w:start w:val="1"/>
      <w:numFmt w:val="bullet"/>
      <w:lvlText w:val="o"/>
      <w:lvlJc w:val="left"/>
      <w:pPr>
        <w:ind w:left="5760" w:hanging="360"/>
      </w:pPr>
      <w:rPr>
        <w:rFonts w:ascii="Courier New" w:hAnsi="Courier New" w:hint="default"/>
      </w:rPr>
    </w:lvl>
    <w:lvl w:ilvl="8" w:tplc="06149F3E">
      <w:start w:val="1"/>
      <w:numFmt w:val="bullet"/>
      <w:lvlText w:val=""/>
      <w:lvlJc w:val="left"/>
      <w:pPr>
        <w:ind w:left="6480" w:hanging="360"/>
      </w:pPr>
      <w:rPr>
        <w:rFonts w:ascii="Wingdings" w:hAnsi="Wingdings" w:hint="default"/>
      </w:rPr>
    </w:lvl>
  </w:abstractNum>
  <w:abstractNum w:abstractNumId="12" w15:restartNumberingAfterBreak="0">
    <w:nsid w:val="3BCE3D47"/>
    <w:multiLevelType w:val="hybridMultilevel"/>
    <w:tmpl w:val="F3AE125A"/>
    <w:lvl w:ilvl="0" w:tplc="533447FC">
      <w:start w:val="1"/>
      <w:numFmt w:val="bullet"/>
      <w:lvlText w:val="-"/>
      <w:lvlJc w:val="left"/>
      <w:pPr>
        <w:ind w:left="720" w:hanging="360"/>
      </w:pPr>
      <w:rPr>
        <w:rFonts w:ascii="Calibri" w:hAnsi="Calibri" w:hint="default"/>
      </w:rPr>
    </w:lvl>
    <w:lvl w:ilvl="1" w:tplc="FD4E1D1C">
      <w:start w:val="1"/>
      <w:numFmt w:val="bullet"/>
      <w:lvlText w:val="o"/>
      <w:lvlJc w:val="left"/>
      <w:pPr>
        <w:ind w:left="1440" w:hanging="360"/>
      </w:pPr>
      <w:rPr>
        <w:rFonts w:ascii="Courier New" w:hAnsi="Courier New" w:hint="default"/>
      </w:rPr>
    </w:lvl>
    <w:lvl w:ilvl="2" w:tplc="26C844C4">
      <w:start w:val="1"/>
      <w:numFmt w:val="bullet"/>
      <w:lvlText w:val=""/>
      <w:lvlJc w:val="left"/>
      <w:pPr>
        <w:ind w:left="2160" w:hanging="360"/>
      </w:pPr>
      <w:rPr>
        <w:rFonts w:ascii="Wingdings" w:hAnsi="Wingdings" w:hint="default"/>
      </w:rPr>
    </w:lvl>
    <w:lvl w:ilvl="3" w:tplc="A19A2726">
      <w:start w:val="1"/>
      <w:numFmt w:val="bullet"/>
      <w:lvlText w:val=""/>
      <w:lvlJc w:val="left"/>
      <w:pPr>
        <w:ind w:left="2880" w:hanging="360"/>
      </w:pPr>
      <w:rPr>
        <w:rFonts w:ascii="Symbol" w:hAnsi="Symbol" w:hint="default"/>
      </w:rPr>
    </w:lvl>
    <w:lvl w:ilvl="4" w:tplc="3968D95C">
      <w:start w:val="1"/>
      <w:numFmt w:val="bullet"/>
      <w:lvlText w:val="o"/>
      <w:lvlJc w:val="left"/>
      <w:pPr>
        <w:ind w:left="3600" w:hanging="360"/>
      </w:pPr>
      <w:rPr>
        <w:rFonts w:ascii="Courier New" w:hAnsi="Courier New" w:hint="default"/>
      </w:rPr>
    </w:lvl>
    <w:lvl w:ilvl="5" w:tplc="1AEAF334">
      <w:start w:val="1"/>
      <w:numFmt w:val="bullet"/>
      <w:lvlText w:val=""/>
      <w:lvlJc w:val="left"/>
      <w:pPr>
        <w:ind w:left="4320" w:hanging="360"/>
      </w:pPr>
      <w:rPr>
        <w:rFonts w:ascii="Wingdings" w:hAnsi="Wingdings" w:hint="default"/>
      </w:rPr>
    </w:lvl>
    <w:lvl w:ilvl="6" w:tplc="D506D87E">
      <w:start w:val="1"/>
      <w:numFmt w:val="bullet"/>
      <w:lvlText w:val=""/>
      <w:lvlJc w:val="left"/>
      <w:pPr>
        <w:ind w:left="5040" w:hanging="360"/>
      </w:pPr>
      <w:rPr>
        <w:rFonts w:ascii="Symbol" w:hAnsi="Symbol" w:hint="default"/>
      </w:rPr>
    </w:lvl>
    <w:lvl w:ilvl="7" w:tplc="178CB756">
      <w:start w:val="1"/>
      <w:numFmt w:val="bullet"/>
      <w:lvlText w:val="o"/>
      <w:lvlJc w:val="left"/>
      <w:pPr>
        <w:ind w:left="5760" w:hanging="360"/>
      </w:pPr>
      <w:rPr>
        <w:rFonts w:ascii="Courier New" w:hAnsi="Courier New" w:hint="default"/>
      </w:rPr>
    </w:lvl>
    <w:lvl w:ilvl="8" w:tplc="113C8D30">
      <w:start w:val="1"/>
      <w:numFmt w:val="bullet"/>
      <w:lvlText w:val=""/>
      <w:lvlJc w:val="left"/>
      <w:pPr>
        <w:ind w:left="6480" w:hanging="360"/>
      </w:pPr>
      <w:rPr>
        <w:rFonts w:ascii="Wingdings" w:hAnsi="Wingdings" w:hint="default"/>
      </w:rPr>
    </w:lvl>
  </w:abstractNum>
  <w:abstractNum w:abstractNumId="13" w15:restartNumberingAfterBreak="0">
    <w:nsid w:val="3EF11AEF"/>
    <w:multiLevelType w:val="hybridMultilevel"/>
    <w:tmpl w:val="A98AB61A"/>
    <w:lvl w:ilvl="0" w:tplc="ADFE9BEC">
      <w:start w:val="1"/>
      <w:numFmt w:val="bullet"/>
      <w:lvlText w:val="-"/>
      <w:lvlJc w:val="left"/>
      <w:pPr>
        <w:ind w:left="720" w:hanging="360"/>
      </w:pPr>
      <w:rPr>
        <w:rFonts w:ascii="Calibri" w:hAnsi="Calibri" w:hint="default"/>
      </w:rPr>
    </w:lvl>
    <w:lvl w:ilvl="1" w:tplc="4A7840E6">
      <w:start w:val="1"/>
      <w:numFmt w:val="bullet"/>
      <w:lvlText w:val="o"/>
      <w:lvlJc w:val="left"/>
      <w:pPr>
        <w:ind w:left="1440" w:hanging="360"/>
      </w:pPr>
      <w:rPr>
        <w:rFonts w:ascii="Courier New" w:hAnsi="Courier New" w:hint="default"/>
      </w:rPr>
    </w:lvl>
    <w:lvl w:ilvl="2" w:tplc="15666BB6">
      <w:start w:val="1"/>
      <w:numFmt w:val="bullet"/>
      <w:lvlText w:val=""/>
      <w:lvlJc w:val="left"/>
      <w:pPr>
        <w:ind w:left="2160" w:hanging="360"/>
      </w:pPr>
      <w:rPr>
        <w:rFonts w:ascii="Wingdings" w:hAnsi="Wingdings" w:hint="default"/>
      </w:rPr>
    </w:lvl>
    <w:lvl w:ilvl="3" w:tplc="96ACB7EE">
      <w:start w:val="1"/>
      <w:numFmt w:val="bullet"/>
      <w:lvlText w:val=""/>
      <w:lvlJc w:val="left"/>
      <w:pPr>
        <w:ind w:left="2880" w:hanging="360"/>
      </w:pPr>
      <w:rPr>
        <w:rFonts w:ascii="Symbol" w:hAnsi="Symbol" w:hint="default"/>
      </w:rPr>
    </w:lvl>
    <w:lvl w:ilvl="4" w:tplc="B46E8718">
      <w:start w:val="1"/>
      <w:numFmt w:val="bullet"/>
      <w:lvlText w:val="o"/>
      <w:lvlJc w:val="left"/>
      <w:pPr>
        <w:ind w:left="3600" w:hanging="360"/>
      </w:pPr>
      <w:rPr>
        <w:rFonts w:ascii="Courier New" w:hAnsi="Courier New" w:hint="default"/>
      </w:rPr>
    </w:lvl>
    <w:lvl w:ilvl="5" w:tplc="432EA504">
      <w:start w:val="1"/>
      <w:numFmt w:val="bullet"/>
      <w:lvlText w:val=""/>
      <w:lvlJc w:val="left"/>
      <w:pPr>
        <w:ind w:left="4320" w:hanging="360"/>
      </w:pPr>
      <w:rPr>
        <w:rFonts w:ascii="Wingdings" w:hAnsi="Wingdings" w:hint="default"/>
      </w:rPr>
    </w:lvl>
    <w:lvl w:ilvl="6" w:tplc="08866824">
      <w:start w:val="1"/>
      <w:numFmt w:val="bullet"/>
      <w:lvlText w:val=""/>
      <w:lvlJc w:val="left"/>
      <w:pPr>
        <w:ind w:left="5040" w:hanging="360"/>
      </w:pPr>
      <w:rPr>
        <w:rFonts w:ascii="Symbol" w:hAnsi="Symbol" w:hint="default"/>
      </w:rPr>
    </w:lvl>
    <w:lvl w:ilvl="7" w:tplc="8CE229DE">
      <w:start w:val="1"/>
      <w:numFmt w:val="bullet"/>
      <w:lvlText w:val="o"/>
      <w:lvlJc w:val="left"/>
      <w:pPr>
        <w:ind w:left="5760" w:hanging="360"/>
      </w:pPr>
      <w:rPr>
        <w:rFonts w:ascii="Courier New" w:hAnsi="Courier New" w:hint="default"/>
      </w:rPr>
    </w:lvl>
    <w:lvl w:ilvl="8" w:tplc="95A693C2">
      <w:start w:val="1"/>
      <w:numFmt w:val="bullet"/>
      <w:lvlText w:val=""/>
      <w:lvlJc w:val="left"/>
      <w:pPr>
        <w:ind w:left="6480" w:hanging="360"/>
      </w:pPr>
      <w:rPr>
        <w:rFonts w:ascii="Wingdings" w:hAnsi="Wingdings" w:hint="default"/>
      </w:rPr>
    </w:lvl>
  </w:abstractNum>
  <w:abstractNum w:abstractNumId="14" w15:restartNumberingAfterBreak="0">
    <w:nsid w:val="431FB9EC"/>
    <w:multiLevelType w:val="hybridMultilevel"/>
    <w:tmpl w:val="B574B60E"/>
    <w:lvl w:ilvl="0" w:tplc="AD9473B6">
      <w:start w:val="1"/>
      <w:numFmt w:val="bullet"/>
      <w:lvlText w:val="-"/>
      <w:lvlJc w:val="left"/>
      <w:pPr>
        <w:ind w:left="720" w:hanging="360"/>
      </w:pPr>
      <w:rPr>
        <w:rFonts w:ascii="Calibri" w:hAnsi="Calibri" w:hint="default"/>
      </w:rPr>
    </w:lvl>
    <w:lvl w:ilvl="1" w:tplc="A13E54BE">
      <w:start w:val="1"/>
      <w:numFmt w:val="bullet"/>
      <w:lvlText w:val="o"/>
      <w:lvlJc w:val="left"/>
      <w:pPr>
        <w:ind w:left="1440" w:hanging="360"/>
      </w:pPr>
      <w:rPr>
        <w:rFonts w:ascii="Courier New" w:hAnsi="Courier New" w:hint="default"/>
      </w:rPr>
    </w:lvl>
    <w:lvl w:ilvl="2" w:tplc="5D46C6A0">
      <w:start w:val="1"/>
      <w:numFmt w:val="bullet"/>
      <w:lvlText w:val=""/>
      <w:lvlJc w:val="left"/>
      <w:pPr>
        <w:ind w:left="2160" w:hanging="360"/>
      </w:pPr>
      <w:rPr>
        <w:rFonts w:ascii="Wingdings" w:hAnsi="Wingdings" w:hint="default"/>
      </w:rPr>
    </w:lvl>
    <w:lvl w:ilvl="3" w:tplc="7A627700">
      <w:start w:val="1"/>
      <w:numFmt w:val="bullet"/>
      <w:lvlText w:val=""/>
      <w:lvlJc w:val="left"/>
      <w:pPr>
        <w:ind w:left="2880" w:hanging="360"/>
      </w:pPr>
      <w:rPr>
        <w:rFonts w:ascii="Symbol" w:hAnsi="Symbol" w:hint="default"/>
      </w:rPr>
    </w:lvl>
    <w:lvl w:ilvl="4" w:tplc="C55849D2">
      <w:start w:val="1"/>
      <w:numFmt w:val="bullet"/>
      <w:lvlText w:val="o"/>
      <w:lvlJc w:val="left"/>
      <w:pPr>
        <w:ind w:left="3600" w:hanging="360"/>
      </w:pPr>
      <w:rPr>
        <w:rFonts w:ascii="Courier New" w:hAnsi="Courier New" w:hint="default"/>
      </w:rPr>
    </w:lvl>
    <w:lvl w:ilvl="5" w:tplc="74204F18">
      <w:start w:val="1"/>
      <w:numFmt w:val="bullet"/>
      <w:lvlText w:val=""/>
      <w:lvlJc w:val="left"/>
      <w:pPr>
        <w:ind w:left="4320" w:hanging="360"/>
      </w:pPr>
      <w:rPr>
        <w:rFonts w:ascii="Wingdings" w:hAnsi="Wingdings" w:hint="default"/>
      </w:rPr>
    </w:lvl>
    <w:lvl w:ilvl="6" w:tplc="9B86D46A">
      <w:start w:val="1"/>
      <w:numFmt w:val="bullet"/>
      <w:lvlText w:val=""/>
      <w:lvlJc w:val="left"/>
      <w:pPr>
        <w:ind w:left="5040" w:hanging="360"/>
      </w:pPr>
      <w:rPr>
        <w:rFonts w:ascii="Symbol" w:hAnsi="Symbol" w:hint="default"/>
      </w:rPr>
    </w:lvl>
    <w:lvl w:ilvl="7" w:tplc="A454DA94">
      <w:start w:val="1"/>
      <w:numFmt w:val="bullet"/>
      <w:lvlText w:val="o"/>
      <w:lvlJc w:val="left"/>
      <w:pPr>
        <w:ind w:left="5760" w:hanging="360"/>
      </w:pPr>
      <w:rPr>
        <w:rFonts w:ascii="Courier New" w:hAnsi="Courier New" w:hint="default"/>
      </w:rPr>
    </w:lvl>
    <w:lvl w:ilvl="8" w:tplc="12CED1E8">
      <w:start w:val="1"/>
      <w:numFmt w:val="bullet"/>
      <w:lvlText w:val=""/>
      <w:lvlJc w:val="left"/>
      <w:pPr>
        <w:ind w:left="6480" w:hanging="360"/>
      </w:pPr>
      <w:rPr>
        <w:rFonts w:ascii="Wingdings" w:hAnsi="Wingdings" w:hint="default"/>
      </w:rPr>
    </w:lvl>
  </w:abstractNum>
  <w:abstractNum w:abstractNumId="15" w15:restartNumberingAfterBreak="0">
    <w:nsid w:val="4BCFB33B"/>
    <w:multiLevelType w:val="hybridMultilevel"/>
    <w:tmpl w:val="C234C06C"/>
    <w:lvl w:ilvl="0" w:tplc="A6EADA58">
      <w:start w:val="1"/>
      <w:numFmt w:val="bullet"/>
      <w:lvlText w:val="-"/>
      <w:lvlJc w:val="left"/>
      <w:pPr>
        <w:ind w:left="720" w:hanging="360"/>
      </w:pPr>
      <w:rPr>
        <w:rFonts w:ascii="Calibri" w:hAnsi="Calibri" w:hint="default"/>
      </w:rPr>
    </w:lvl>
    <w:lvl w:ilvl="1" w:tplc="E0B87C08">
      <w:start w:val="1"/>
      <w:numFmt w:val="bullet"/>
      <w:lvlText w:val="o"/>
      <w:lvlJc w:val="left"/>
      <w:pPr>
        <w:ind w:left="1440" w:hanging="360"/>
      </w:pPr>
      <w:rPr>
        <w:rFonts w:ascii="Courier New" w:hAnsi="Courier New" w:hint="default"/>
      </w:rPr>
    </w:lvl>
    <w:lvl w:ilvl="2" w:tplc="ABC0618A">
      <w:start w:val="1"/>
      <w:numFmt w:val="bullet"/>
      <w:lvlText w:val=""/>
      <w:lvlJc w:val="left"/>
      <w:pPr>
        <w:ind w:left="2160" w:hanging="360"/>
      </w:pPr>
      <w:rPr>
        <w:rFonts w:ascii="Wingdings" w:hAnsi="Wingdings" w:hint="default"/>
      </w:rPr>
    </w:lvl>
    <w:lvl w:ilvl="3" w:tplc="6BEA5FD0">
      <w:start w:val="1"/>
      <w:numFmt w:val="bullet"/>
      <w:lvlText w:val=""/>
      <w:lvlJc w:val="left"/>
      <w:pPr>
        <w:ind w:left="2880" w:hanging="360"/>
      </w:pPr>
      <w:rPr>
        <w:rFonts w:ascii="Symbol" w:hAnsi="Symbol" w:hint="default"/>
      </w:rPr>
    </w:lvl>
    <w:lvl w:ilvl="4" w:tplc="468498F2">
      <w:start w:val="1"/>
      <w:numFmt w:val="bullet"/>
      <w:lvlText w:val="o"/>
      <w:lvlJc w:val="left"/>
      <w:pPr>
        <w:ind w:left="3600" w:hanging="360"/>
      </w:pPr>
      <w:rPr>
        <w:rFonts w:ascii="Courier New" w:hAnsi="Courier New" w:hint="default"/>
      </w:rPr>
    </w:lvl>
    <w:lvl w:ilvl="5" w:tplc="FF9EF3AA">
      <w:start w:val="1"/>
      <w:numFmt w:val="bullet"/>
      <w:lvlText w:val=""/>
      <w:lvlJc w:val="left"/>
      <w:pPr>
        <w:ind w:left="4320" w:hanging="360"/>
      </w:pPr>
      <w:rPr>
        <w:rFonts w:ascii="Wingdings" w:hAnsi="Wingdings" w:hint="default"/>
      </w:rPr>
    </w:lvl>
    <w:lvl w:ilvl="6" w:tplc="4AE83D64">
      <w:start w:val="1"/>
      <w:numFmt w:val="bullet"/>
      <w:lvlText w:val=""/>
      <w:lvlJc w:val="left"/>
      <w:pPr>
        <w:ind w:left="5040" w:hanging="360"/>
      </w:pPr>
      <w:rPr>
        <w:rFonts w:ascii="Symbol" w:hAnsi="Symbol" w:hint="default"/>
      </w:rPr>
    </w:lvl>
    <w:lvl w:ilvl="7" w:tplc="B56EDECA">
      <w:start w:val="1"/>
      <w:numFmt w:val="bullet"/>
      <w:lvlText w:val="o"/>
      <w:lvlJc w:val="left"/>
      <w:pPr>
        <w:ind w:left="5760" w:hanging="360"/>
      </w:pPr>
      <w:rPr>
        <w:rFonts w:ascii="Courier New" w:hAnsi="Courier New" w:hint="default"/>
      </w:rPr>
    </w:lvl>
    <w:lvl w:ilvl="8" w:tplc="AF48DA1C">
      <w:start w:val="1"/>
      <w:numFmt w:val="bullet"/>
      <w:lvlText w:val=""/>
      <w:lvlJc w:val="left"/>
      <w:pPr>
        <w:ind w:left="6480" w:hanging="360"/>
      </w:pPr>
      <w:rPr>
        <w:rFonts w:ascii="Wingdings" w:hAnsi="Wingdings" w:hint="default"/>
      </w:rPr>
    </w:lvl>
  </w:abstractNum>
  <w:abstractNum w:abstractNumId="16" w15:restartNumberingAfterBreak="0">
    <w:nsid w:val="4F6605FE"/>
    <w:multiLevelType w:val="hybridMultilevel"/>
    <w:tmpl w:val="E294EEC6"/>
    <w:lvl w:ilvl="0" w:tplc="C310C8EA">
      <w:start w:val="1"/>
      <w:numFmt w:val="bullet"/>
      <w:lvlText w:val="-"/>
      <w:lvlJc w:val="left"/>
      <w:pPr>
        <w:ind w:left="720" w:hanging="360"/>
      </w:pPr>
      <w:rPr>
        <w:rFonts w:ascii="Calibri" w:hAnsi="Calibri" w:hint="default"/>
      </w:rPr>
    </w:lvl>
    <w:lvl w:ilvl="1" w:tplc="3F1802EA">
      <w:start w:val="1"/>
      <w:numFmt w:val="bullet"/>
      <w:lvlText w:val="o"/>
      <w:lvlJc w:val="left"/>
      <w:pPr>
        <w:ind w:left="1440" w:hanging="360"/>
      </w:pPr>
      <w:rPr>
        <w:rFonts w:ascii="Courier New" w:hAnsi="Courier New" w:hint="default"/>
      </w:rPr>
    </w:lvl>
    <w:lvl w:ilvl="2" w:tplc="34C82F12">
      <w:start w:val="1"/>
      <w:numFmt w:val="bullet"/>
      <w:lvlText w:val=""/>
      <w:lvlJc w:val="left"/>
      <w:pPr>
        <w:ind w:left="2160" w:hanging="360"/>
      </w:pPr>
      <w:rPr>
        <w:rFonts w:ascii="Wingdings" w:hAnsi="Wingdings" w:hint="default"/>
      </w:rPr>
    </w:lvl>
    <w:lvl w:ilvl="3" w:tplc="2B0AA7EC">
      <w:start w:val="1"/>
      <w:numFmt w:val="bullet"/>
      <w:lvlText w:val=""/>
      <w:lvlJc w:val="left"/>
      <w:pPr>
        <w:ind w:left="2880" w:hanging="360"/>
      </w:pPr>
      <w:rPr>
        <w:rFonts w:ascii="Symbol" w:hAnsi="Symbol" w:hint="default"/>
      </w:rPr>
    </w:lvl>
    <w:lvl w:ilvl="4" w:tplc="B6ECF12E">
      <w:start w:val="1"/>
      <w:numFmt w:val="bullet"/>
      <w:lvlText w:val="o"/>
      <w:lvlJc w:val="left"/>
      <w:pPr>
        <w:ind w:left="3600" w:hanging="360"/>
      </w:pPr>
      <w:rPr>
        <w:rFonts w:ascii="Courier New" w:hAnsi="Courier New" w:hint="default"/>
      </w:rPr>
    </w:lvl>
    <w:lvl w:ilvl="5" w:tplc="22A69EC8">
      <w:start w:val="1"/>
      <w:numFmt w:val="bullet"/>
      <w:lvlText w:val=""/>
      <w:lvlJc w:val="left"/>
      <w:pPr>
        <w:ind w:left="4320" w:hanging="360"/>
      </w:pPr>
      <w:rPr>
        <w:rFonts w:ascii="Wingdings" w:hAnsi="Wingdings" w:hint="default"/>
      </w:rPr>
    </w:lvl>
    <w:lvl w:ilvl="6" w:tplc="E12015EE">
      <w:start w:val="1"/>
      <w:numFmt w:val="bullet"/>
      <w:lvlText w:val=""/>
      <w:lvlJc w:val="left"/>
      <w:pPr>
        <w:ind w:left="5040" w:hanging="360"/>
      </w:pPr>
      <w:rPr>
        <w:rFonts w:ascii="Symbol" w:hAnsi="Symbol" w:hint="default"/>
      </w:rPr>
    </w:lvl>
    <w:lvl w:ilvl="7" w:tplc="A1EE9CDE">
      <w:start w:val="1"/>
      <w:numFmt w:val="bullet"/>
      <w:lvlText w:val="o"/>
      <w:lvlJc w:val="left"/>
      <w:pPr>
        <w:ind w:left="5760" w:hanging="360"/>
      </w:pPr>
      <w:rPr>
        <w:rFonts w:ascii="Courier New" w:hAnsi="Courier New" w:hint="default"/>
      </w:rPr>
    </w:lvl>
    <w:lvl w:ilvl="8" w:tplc="916433BA">
      <w:start w:val="1"/>
      <w:numFmt w:val="bullet"/>
      <w:lvlText w:val=""/>
      <w:lvlJc w:val="left"/>
      <w:pPr>
        <w:ind w:left="6480" w:hanging="360"/>
      </w:pPr>
      <w:rPr>
        <w:rFonts w:ascii="Wingdings" w:hAnsi="Wingdings" w:hint="default"/>
      </w:rPr>
    </w:lvl>
  </w:abstractNum>
  <w:abstractNum w:abstractNumId="17" w15:restartNumberingAfterBreak="0">
    <w:nsid w:val="4F959F71"/>
    <w:multiLevelType w:val="hybridMultilevel"/>
    <w:tmpl w:val="335A9402"/>
    <w:lvl w:ilvl="0" w:tplc="AEFC8BD8">
      <w:start w:val="1"/>
      <w:numFmt w:val="bullet"/>
      <w:lvlText w:val="-"/>
      <w:lvlJc w:val="left"/>
      <w:pPr>
        <w:ind w:left="720" w:hanging="360"/>
      </w:pPr>
      <w:rPr>
        <w:rFonts w:ascii="Calibri" w:hAnsi="Calibri" w:hint="default"/>
      </w:rPr>
    </w:lvl>
    <w:lvl w:ilvl="1" w:tplc="6F30FA4A">
      <w:start w:val="1"/>
      <w:numFmt w:val="bullet"/>
      <w:lvlText w:val="o"/>
      <w:lvlJc w:val="left"/>
      <w:pPr>
        <w:ind w:left="1440" w:hanging="360"/>
      </w:pPr>
      <w:rPr>
        <w:rFonts w:ascii="Courier New" w:hAnsi="Courier New" w:hint="default"/>
      </w:rPr>
    </w:lvl>
    <w:lvl w:ilvl="2" w:tplc="A9940BDE">
      <w:start w:val="1"/>
      <w:numFmt w:val="bullet"/>
      <w:lvlText w:val=""/>
      <w:lvlJc w:val="left"/>
      <w:pPr>
        <w:ind w:left="2160" w:hanging="360"/>
      </w:pPr>
      <w:rPr>
        <w:rFonts w:ascii="Wingdings" w:hAnsi="Wingdings" w:hint="default"/>
      </w:rPr>
    </w:lvl>
    <w:lvl w:ilvl="3" w:tplc="7F72D5FC">
      <w:start w:val="1"/>
      <w:numFmt w:val="bullet"/>
      <w:lvlText w:val=""/>
      <w:lvlJc w:val="left"/>
      <w:pPr>
        <w:ind w:left="2880" w:hanging="360"/>
      </w:pPr>
      <w:rPr>
        <w:rFonts w:ascii="Symbol" w:hAnsi="Symbol" w:hint="default"/>
      </w:rPr>
    </w:lvl>
    <w:lvl w:ilvl="4" w:tplc="D9F6552A">
      <w:start w:val="1"/>
      <w:numFmt w:val="bullet"/>
      <w:lvlText w:val="o"/>
      <w:lvlJc w:val="left"/>
      <w:pPr>
        <w:ind w:left="3600" w:hanging="360"/>
      </w:pPr>
      <w:rPr>
        <w:rFonts w:ascii="Courier New" w:hAnsi="Courier New" w:hint="default"/>
      </w:rPr>
    </w:lvl>
    <w:lvl w:ilvl="5" w:tplc="99D29736">
      <w:start w:val="1"/>
      <w:numFmt w:val="bullet"/>
      <w:lvlText w:val=""/>
      <w:lvlJc w:val="left"/>
      <w:pPr>
        <w:ind w:left="4320" w:hanging="360"/>
      </w:pPr>
      <w:rPr>
        <w:rFonts w:ascii="Wingdings" w:hAnsi="Wingdings" w:hint="default"/>
      </w:rPr>
    </w:lvl>
    <w:lvl w:ilvl="6" w:tplc="6CBA785A">
      <w:start w:val="1"/>
      <w:numFmt w:val="bullet"/>
      <w:lvlText w:val=""/>
      <w:lvlJc w:val="left"/>
      <w:pPr>
        <w:ind w:left="5040" w:hanging="360"/>
      </w:pPr>
      <w:rPr>
        <w:rFonts w:ascii="Symbol" w:hAnsi="Symbol" w:hint="default"/>
      </w:rPr>
    </w:lvl>
    <w:lvl w:ilvl="7" w:tplc="80C231C4">
      <w:start w:val="1"/>
      <w:numFmt w:val="bullet"/>
      <w:lvlText w:val="o"/>
      <w:lvlJc w:val="left"/>
      <w:pPr>
        <w:ind w:left="5760" w:hanging="360"/>
      </w:pPr>
      <w:rPr>
        <w:rFonts w:ascii="Courier New" w:hAnsi="Courier New" w:hint="default"/>
      </w:rPr>
    </w:lvl>
    <w:lvl w:ilvl="8" w:tplc="791497A6">
      <w:start w:val="1"/>
      <w:numFmt w:val="bullet"/>
      <w:lvlText w:val=""/>
      <w:lvlJc w:val="left"/>
      <w:pPr>
        <w:ind w:left="6480" w:hanging="360"/>
      </w:pPr>
      <w:rPr>
        <w:rFonts w:ascii="Wingdings" w:hAnsi="Wingdings" w:hint="default"/>
      </w:rPr>
    </w:lvl>
  </w:abstractNum>
  <w:abstractNum w:abstractNumId="18" w15:restartNumberingAfterBreak="0">
    <w:nsid w:val="4FC99FF2"/>
    <w:multiLevelType w:val="hybridMultilevel"/>
    <w:tmpl w:val="DE9CA67A"/>
    <w:lvl w:ilvl="0" w:tplc="13F26D76">
      <w:start w:val="1"/>
      <w:numFmt w:val="bullet"/>
      <w:lvlText w:val="-"/>
      <w:lvlJc w:val="left"/>
      <w:pPr>
        <w:ind w:left="720" w:hanging="360"/>
      </w:pPr>
      <w:rPr>
        <w:rFonts w:ascii="Calibri" w:hAnsi="Calibri" w:hint="default"/>
      </w:rPr>
    </w:lvl>
    <w:lvl w:ilvl="1" w:tplc="BED8FBD4">
      <w:start w:val="1"/>
      <w:numFmt w:val="bullet"/>
      <w:lvlText w:val="o"/>
      <w:lvlJc w:val="left"/>
      <w:pPr>
        <w:ind w:left="1440" w:hanging="360"/>
      </w:pPr>
      <w:rPr>
        <w:rFonts w:ascii="Courier New" w:hAnsi="Courier New" w:hint="default"/>
      </w:rPr>
    </w:lvl>
    <w:lvl w:ilvl="2" w:tplc="9DF0A6CE">
      <w:start w:val="1"/>
      <w:numFmt w:val="bullet"/>
      <w:lvlText w:val=""/>
      <w:lvlJc w:val="left"/>
      <w:pPr>
        <w:ind w:left="2160" w:hanging="360"/>
      </w:pPr>
      <w:rPr>
        <w:rFonts w:ascii="Wingdings" w:hAnsi="Wingdings" w:hint="default"/>
      </w:rPr>
    </w:lvl>
    <w:lvl w:ilvl="3" w:tplc="98C0633E">
      <w:start w:val="1"/>
      <w:numFmt w:val="bullet"/>
      <w:lvlText w:val=""/>
      <w:lvlJc w:val="left"/>
      <w:pPr>
        <w:ind w:left="2880" w:hanging="360"/>
      </w:pPr>
      <w:rPr>
        <w:rFonts w:ascii="Symbol" w:hAnsi="Symbol" w:hint="default"/>
      </w:rPr>
    </w:lvl>
    <w:lvl w:ilvl="4" w:tplc="9F343D94">
      <w:start w:val="1"/>
      <w:numFmt w:val="bullet"/>
      <w:lvlText w:val="o"/>
      <w:lvlJc w:val="left"/>
      <w:pPr>
        <w:ind w:left="3600" w:hanging="360"/>
      </w:pPr>
      <w:rPr>
        <w:rFonts w:ascii="Courier New" w:hAnsi="Courier New" w:hint="default"/>
      </w:rPr>
    </w:lvl>
    <w:lvl w:ilvl="5" w:tplc="A8844566">
      <w:start w:val="1"/>
      <w:numFmt w:val="bullet"/>
      <w:lvlText w:val=""/>
      <w:lvlJc w:val="left"/>
      <w:pPr>
        <w:ind w:left="4320" w:hanging="360"/>
      </w:pPr>
      <w:rPr>
        <w:rFonts w:ascii="Wingdings" w:hAnsi="Wingdings" w:hint="default"/>
      </w:rPr>
    </w:lvl>
    <w:lvl w:ilvl="6" w:tplc="DE0C2DFE">
      <w:start w:val="1"/>
      <w:numFmt w:val="bullet"/>
      <w:lvlText w:val=""/>
      <w:lvlJc w:val="left"/>
      <w:pPr>
        <w:ind w:left="5040" w:hanging="360"/>
      </w:pPr>
      <w:rPr>
        <w:rFonts w:ascii="Symbol" w:hAnsi="Symbol" w:hint="default"/>
      </w:rPr>
    </w:lvl>
    <w:lvl w:ilvl="7" w:tplc="B734E4B6">
      <w:start w:val="1"/>
      <w:numFmt w:val="bullet"/>
      <w:lvlText w:val="o"/>
      <w:lvlJc w:val="left"/>
      <w:pPr>
        <w:ind w:left="5760" w:hanging="360"/>
      </w:pPr>
      <w:rPr>
        <w:rFonts w:ascii="Courier New" w:hAnsi="Courier New" w:hint="default"/>
      </w:rPr>
    </w:lvl>
    <w:lvl w:ilvl="8" w:tplc="C1183544">
      <w:start w:val="1"/>
      <w:numFmt w:val="bullet"/>
      <w:lvlText w:val=""/>
      <w:lvlJc w:val="left"/>
      <w:pPr>
        <w:ind w:left="6480" w:hanging="360"/>
      </w:pPr>
      <w:rPr>
        <w:rFonts w:ascii="Wingdings" w:hAnsi="Wingdings" w:hint="default"/>
      </w:rPr>
    </w:lvl>
  </w:abstractNum>
  <w:abstractNum w:abstractNumId="19" w15:restartNumberingAfterBreak="0">
    <w:nsid w:val="5740CDF5"/>
    <w:multiLevelType w:val="hybridMultilevel"/>
    <w:tmpl w:val="6DF4C7DA"/>
    <w:lvl w:ilvl="0" w:tplc="77208E80">
      <w:start w:val="1"/>
      <w:numFmt w:val="bullet"/>
      <w:lvlText w:val="-"/>
      <w:lvlJc w:val="left"/>
      <w:pPr>
        <w:ind w:left="720" w:hanging="360"/>
      </w:pPr>
      <w:rPr>
        <w:rFonts w:ascii="Calibri" w:hAnsi="Calibri" w:hint="default"/>
      </w:rPr>
    </w:lvl>
    <w:lvl w:ilvl="1" w:tplc="25F48F8C">
      <w:start w:val="1"/>
      <w:numFmt w:val="bullet"/>
      <w:lvlText w:val="o"/>
      <w:lvlJc w:val="left"/>
      <w:pPr>
        <w:ind w:left="1440" w:hanging="360"/>
      </w:pPr>
      <w:rPr>
        <w:rFonts w:ascii="Courier New" w:hAnsi="Courier New" w:hint="default"/>
      </w:rPr>
    </w:lvl>
    <w:lvl w:ilvl="2" w:tplc="81228F9A">
      <w:start w:val="1"/>
      <w:numFmt w:val="bullet"/>
      <w:lvlText w:val=""/>
      <w:lvlJc w:val="left"/>
      <w:pPr>
        <w:ind w:left="2160" w:hanging="360"/>
      </w:pPr>
      <w:rPr>
        <w:rFonts w:ascii="Wingdings" w:hAnsi="Wingdings" w:hint="default"/>
      </w:rPr>
    </w:lvl>
    <w:lvl w:ilvl="3" w:tplc="8AE4E8C8">
      <w:start w:val="1"/>
      <w:numFmt w:val="bullet"/>
      <w:lvlText w:val=""/>
      <w:lvlJc w:val="left"/>
      <w:pPr>
        <w:ind w:left="2880" w:hanging="360"/>
      </w:pPr>
      <w:rPr>
        <w:rFonts w:ascii="Symbol" w:hAnsi="Symbol" w:hint="default"/>
      </w:rPr>
    </w:lvl>
    <w:lvl w:ilvl="4" w:tplc="CD62DA74">
      <w:start w:val="1"/>
      <w:numFmt w:val="bullet"/>
      <w:lvlText w:val="o"/>
      <w:lvlJc w:val="left"/>
      <w:pPr>
        <w:ind w:left="3600" w:hanging="360"/>
      </w:pPr>
      <w:rPr>
        <w:rFonts w:ascii="Courier New" w:hAnsi="Courier New" w:hint="default"/>
      </w:rPr>
    </w:lvl>
    <w:lvl w:ilvl="5" w:tplc="332EED7A">
      <w:start w:val="1"/>
      <w:numFmt w:val="bullet"/>
      <w:lvlText w:val=""/>
      <w:lvlJc w:val="left"/>
      <w:pPr>
        <w:ind w:left="4320" w:hanging="360"/>
      </w:pPr>
      <w:rPr>
        <w:rFonts w:ascii="Wingdings" w:hAnsi="Wingdings" w:hint="default"/>
      </w:rPr>
    </w:lvl>
    <w:lvl w:ilvl="6" w:tplc="07FA7688">
      <w:start w:val="1"/>
      <w:numFmt w:val="bullet"/>
      <w:lvlText w:val=""/>
      <w:lvlJc w:val="left"/>
      <w:pPr>
        <w:ind w:left="5040" w:hanging="360"/>
      </w:pPr>
      <w:rPr>
        <w:rFonts w:ascii="Symbol" w:hAnsi="Symbol" w:hint="default"/>
      </w:rPr>
    </w:lvl>
    <w:lvl w:ilvl="7" w:tplc="E2161288">
      <w:start w:val="1"/>
      <w:numFmt w:val="bullet"/>
      <w:lvlText w:val="o"/>
      <w:lvlJc w:val="left"/>
      <w:pPr>
        <w:ind w:left="5760" w:hanging="360"/>
      </w:pPr>
      <w:rPr>
        <w:rFonts w:ascii="Courier New" w:hAnsi="Courier New" w:hint="default"/>
      </w:rPr>
    </w:lvl>
    <w:lvl w:ilvl="8" w:tplc="3022E098">
      <w:start w:val="1"/>
      <w:numFmt w:val="bullet"/>
      <w:lvlText w:val=""/>
      <w:lvlJc w:val="left"/>
      <w:pPr>
        <w:ind w:left="6480" w:hanging="360"/>
      </w:pPr>
      <w:rPr>
        <w:rFonts w:ascii="Wingdings" w:hAnsi="Wingdings" w:hint="default"/>
      </w:rPr>
    </w:lvl>
  </w:abstractNum>
  <w:abstractNum w:abstractNumId="20" w15:restartNumberingAfterBreak="0">
    <w:nsid w:val="5A6352DF"/>
    <w:multiLevelType w:val="hybridMultilevel"/>
    <w:tmpl w:val="7EDC66B8"/>
    <w:lvl w:ilvl="0" w:tplc="F70071F0">
      <w:start w:val="1"/>
      <w:numFmt w:val="bullet"/>
      <w:lvlText w:val="-"/>
      <w:lvlJc w:val="left"/>
      <w:pPr>
        <w:ind w:left="720" w:hanging="360"/>
      </w:pPr>
      <w:rPr>
        <w:rFonts w:ascii="Calibri" w:hAnsi="Calibri" w:hint="default"/>
      </w:rPr>
    </w:lvl>
    <w:lvl w:ilvl="1" w:tplc="96CA4798">
      <w:start w:val="1"/>
      <w:numFmt w:val="bullet"/>
      <w:lvlText w:val="o"/>
      <w:lvlJc w:val="left"/>
      <w:pPr>
        <w:ind w:left="1440" w:hanging="360"/>
      </w:pPr>
      <w:rPr>
        <w:rFonts w:ascii="Courier New" w:hAnsi="Courier New" w:hint="default"/>
      </w:rPr>
    </w:lvl>
    <w:lvl w:ilvl="2" w:tplc="1A7ECE02">
      <w:start w:val="1"/>
      <w:numFmt w:val="bullet"/>
      <w:lvlText w:val=""/>
      <w:lvlJc w:val="left"/>
      <w:pPr>
        <w:ind w:left="2160" w:hanging="360"/>
      </w:pPr>
      <w:rPr>
        <w:rFonts w:ascii="Wingdings" w:hAnsi="Wingdings" w:hint="default"/>
      </w:rPr>
    </w:lvl>
    <w:lvl w:ilvl="3" w:tplc="97121E5A">
      <w:start w:val="1"/>
      <w:numFmt w:val="bullet"/>
      <w:lvlText w:val=""/>
      <w:lvlJc w:val="left"/>
      <w:pPr>
        <w:ind w:left="2880" w:hanging="360"/>
      </w:pPr>
      <w:rPr>
        <w:rFonts w:ascii="Symbol" w:hAnsi="Symbol" w:hint="default"/>
      </w:rPr>
    </w:lvl>
    <w:lvl w:ilvl="4" w:tplc="EAB000AE">
      <w:start w:val="1"/>
      <w:numFmt w:val="bullet"/>
      <w:lvlText w:val="o"/>
      <w:lvlJc w:val="left"/>
      <w:pPr>
        <w:ind w:left="3600" w:hanging="360"/>
      </w:pPr>
      <w:rPr>
        <w:rFonts w:ascii="Courier New" w:hAnsi="Courier New" w:hint="default"/>
      </w:rPr>
    </w:lvl>
    <w:lvl w:ilvl="5" w:tplc="79542F0C">
      <w:start w:val="1"/>
      <w:numFmt w:val="bullet"/>
      <w:lvlText w:val=""/>
      <w:lvlJc w:val="left"/>
      <w:pPr>
        <w:ind w:left="4320" w:hanging="360"/>
      </w:pPr>
      <w:rPr>
        <w:rFonts w:ascii="Wingdings" w:hAnsi="Wingdings" w:hint="default"/>
      </w:rPr>
    </w:lvl>
    <w:lvl w:ilvl="6" w:tplc="239217CE">
      <w:start w:val="1"/>
      <w:numFmt w:val="bullet"/>
      <w:lvlText w:val=""/>
      <w:lvlJc w:val="left"/>
      <w:pPr>
        <w:ind w:left="5040" w:hanging="360"/>
      </w:pPr>
      <w:rPr>
        <w:rFonts w:ascii="Symbol" w:hAnsi="Symbol" w:hint="default"/>
      </w:rPr>
    </w:lvl>
    <w:lvl w:ilvl="7" w:tplc="9AC269BC">
      <w:start w:val="1"/>
      <w:numFmt w:val="bullet"/>
      <w:lvlText w:val="o"/>
      <w:lvlJc w:val="left"/>
      <w:pPr>
        <w:ind w:left="5760" w:hanging="360"/>
      </w:pPr>
      <w:rPr>
        <w:rFonts w:ascii="Courier New" w:hAnsi="Courier New" w:hint="default"/>
      </w:rPr>
    </w:lvl>
    <w:lvl w:ilvl="8" w:tplc="CA441F2E">
      <w:start w:val="1"/>
      <w:numFmt w:val="bullet"/>
      <w:lvlText w:val=""/>
      <w:lvlJc w:val="left"/>
      <w:pPr>
        <w:ind w:left="6480" w:hanging="360"/>
      </w:pPr>
      <w:rPr>
        <w:rFonts w:ascii="Wingdings" w:hAnsi="Wingdings" w:hint="default"/>
      </w:rPr>
    </w:lvl>
  </w:abstractNum>
  <w:abstractNum w:abstractNumId="21" w15:restartNumberingAfterBreak="0">
    <w:nsid w:val="5E31A1C8"/>
    <w:multiLevelType w:val="hybridMultilevel"/>
    <w:tmpl w:val="97C02B16"/>
    <w:lvl w:ilvl="0" w:tplc="55A860D0">
      <w:start w:val="1"/>
      <w:numFmt w:val="bullet"/>
      <w:lvlText w:val="-"/>
      <w:lvlJc w:val="left"/>
      <w:pPr>
        <w:ind w:left="720" w:hanging="360"/>
      </w:pPr>
      <w:rPr>
        <w:rFonts w:ascii="Calibri" w:hAnsi="Calibri" w:hint="default"/>
      </w:rPr>
    </w:lvl>
    <w:lvl w:ilvl="1" w:tplc="9F5862BC">
      <w:start w:val="1"/>
      <w:numFmt w:val="bullet"/>
      <w:lvlText w:val="o"/>
      <w:lvlJc w:val="left"/>
      <w:pPr>
        <w:ind w:left="1440" w:hanging="360"/>
      </w:pPr>
      <w:rPr>
        <w:rFonts w:ascii="Courier New" w:hAnsi="Courier New" w:hint="default"/>
      </w:rPr>
    </w:lvl>
    <w:lvl w:ilvl="2" w:tplc="1B888A42">
      <w:start w:val="1"/>
      <w:numFmt w:val="bullet"/>
      <w:lvlText w:val=""/>
      <w:lvlJc w:val="left"/>
      <w:pPr>
        <w:ind w:left="2160" w:hanging="360"/>
      </w:pPr>
      <w:rPr>
        <w:rFonts w:ascii="Wingdings" w:hAnsi="Wingdings" w:hint="default"/>
      </w:rPr>
    </w:lvl>
    <w:lvl w:ilvl="3" w:tplc="8648E132">
      <w:start w:val="1"/>
      <w:numFmt w:val="bullet"/>
      <w:lvlText w:val=""/>
      <w:lvlJc w:val="left"/>
      <w:pPr>
        <w:ind w:left="2880" w:hanging="360"/>
      </w:pPr>
      <w:rPr>
        <w:rFonts w:ascii="Symbol" w:hAnsi="Symbol" w:hint="default"/>
      </w:rPr>
    </w:lvl>
    <w:lvl w:ilvl="4" w:tplc="BB2C1062">
      <w:start w:val="1"/>
      <w:numFmt w:val="bullet"/>
      <w:lvlText w:val="o"/>
      <w:lvlJc w:val="left"/>
      <w:pPr>
        <w:ind w:left="3600" w:hanging="360"/>
      </w:pPr>
      <w:rPr>
        <w:rFonts w:ascii="Courier New" w:hAnsi="Courier New" w:hint="default"/>
      </w:rPr>
    </w:lvl>
    <w:lvl w:ilvl="5" w:tplc="E1B45110">
      <w:start w:val="1"/>
      <w:numFmt w:val="bullet"/>
      <w:lvlText w:val=""/>
      <w:lvlJc w:val="left"/>
      <w:pPr>
        <w:ind w:left="4320" w:hanging="360"/>
      </w:pPr>
      <w:rPr>
        <w:rFonts w:ascii="Wingdings" w:hAnsi="Wingdings" w:hint="default"/>
      </w:rPr>
    </w:lvl>
    <w:lvl w:ilvl="6" w:tplc="291EF24A">
      <w:start w:val="1"/>
      <w:numFmt w:val="bullet"/>
      <w:lvlText w:val=""/>
      <w:lvlJc w:val="left"/>
      <w:pPr>
        <w:ind w:left="5040" w:hanging="360"/>
      </w:pPr>
      <w:rPr>
        <w:rFonts w:ascii="Symbol" w:hAnsi="Symbol" w:hint="default"/>
      </w:rPr>
    </w:lvl>
    <w:lvl w:ilvl="7" w:tplc="AFBA1F78">
      <w:start w:val="1"/>
      <w:numFmt w:val="bullet"/>
      <w:lvlText w:val="o"/>
      <w:lvlJc w:val="left"/>
      <w:pPr>
        <w:ind w:left="5760" w:hanging="360"/>
      </w:pPr>
      <w:rPr>
        <w:rFonts w:ascii="Courier New" w:hAnsi="Courier New" w:hint="default"/>
      </w:rPr>
    </w:lvl>
    <w:lvl w:ilvl="8" w:tplc="BC4660CA">
      <w:start w:val="1"/>
      <w:numFmt w:val="bullet"/>
      <w:lvlText w:val=""/>
      <w:lvlJc w:val="left"/>
      <w:pPr>
        <w:ind w:left="6480" w:hanging="360"/>
      </w:pPr>
      <w:rPr>
        <w:rFonts w:ascii="Wingdings" w:hAnsi="Wingdings" w:hint="default"/>
      </w:rPr>
    </w:lvl>
  </w:abstractNum>
  <w:abstractNum w:abstractNumId="22" w15:restartNumberingAfterBreak="0">
    <w:nsid w:val="684ABD17"/>
    <w:multiLevelType w:val="hybridMultilevel"/>
    <w:tmpl w:val="A9FEE32A"/>
    <w:lvl w:ilvl="0" w:tplc="6EFC282A">
      <w:start w:val="1"/>
      <w:numFmt w:val="bullet"/>
      <w:lvlText w:val="-"/>
      <w:lvlJc w:val="left"/>
      <w:pPr>
        <w:ind w:left="720" w:hanging="360"/>
      </w:pPr>
      <w:rPr>
        <w:rFonts w:ascii="Calibri" w:hAnsi="Calibri" w:hint="default"/>
      </w:rPr>
    </w:lvl>
    <w:lvl w:ilvl="1" w:tplc="5C209FA8">
      <w:start w:val="1"/>
      <w:numFmt w:val="bullet"/>
      <w:lvlText w:val="o"/>
      <w:lvlJc w:val="left"/>
      <w:pPr>
        <w:ind w:left="1440" w:hanging="360"/>
      </w:pPr>
      <w:rPr>
        <w:rFonts w:ascii="Courier New" w:hAnsi="Courier New" w:hint="default"/>
      </w:rPr>
    </w:lvl>
    <w:lvl w:ilvl="2" w:tplc="598CDBE4">
      <w:start w:val="1"/>
      <w:numFmt w:val="bullet"/>
      <w:lvlText w:val=""/>
      <w:lvlJc w:val="left"/>
      <w:pPr>
        <w:ind w:left="2160" w:hanging="360"/>
      </w:pPr>
      <w:rPr>
        <w:rFonts w:ascii="Wingdings" w:hAnsi="Wingdings" w:hint="default"/>
      </w:rPr>
    </w:lvl>
    <w:lvl w:ilvl="3" w:tplc="3EEA0F5C">
      <w:start w:val="1"/>
      <w:numFmt w:val="bullet"/>
      <w:lvlText w:val=""/>
      <w:lvlJc w:val="left"/>
      <w:pPr>
        <w:ind w:left="2880" w:hanging="360"/>
      </w:pPr>
      <w:rPr>
        <w:rFonts w:ascii="Symbol" w:hAnsi="Symbol" w:hint="default"/>
      </w:rPr>
    </w:lvl>
    <w:lvl w:ilvl="4" w:tplc="80B4F0F8">
      <w:start w:val="1"/>
      <w:numFmt w:val="bullet"/>
      <w:lvlText w:val="o"/>
      <w:lvlJc w:val="left"/>
      <w:pPr>
        <w:ind w:left="3600" w:hanging="360"/>
      </w:pPr>
      <w:rPr>
        <w:rFonts w:ascii="Courier New" w:hAnsi="Courier New" w:hint="default"/>
      </w:rPr>
    </w:lvl>
    <w:lvl w:ilvl="5" w:tplc="E34EA482">
      <w:start w:val="1"/>
      <w:numFmt w:val="bullet"/>
      <w:lvlText w:val=""/>
      <w:lvlJc w:val="left"/>
      <w:pPr>
        <w:ind w:left="4320" w:hanging="360"/>
      </w:pPr>
      <w:rPr>
        <w:rFonts w:ascii="Wingdings" w:hAnsi="Wingdings" w:hint="default"/>
      </w:rPr>
    </w:lvl>
    <w:lvl w:ilvl="6" w:tplc="A5486A18">
      <w:start w:val="1"/>
      <w:numFmt w:val="bullet"/>
      <w:lvlText w:val=""/>
      <w:lvlJc w:val="left"/>
      <w:pPr>
        <w:ind w:left="5040" w:hanging="360"/>
      </w:pPr>
      <w:rPr>
        <w:rFonts w:ascii="Symbol" w:hAnsi="Symbol" w:hint="default"/>
      </w:rPr>
    </w:lvl>
    <w:lvl w:ilvl="7" w:tplc="AE6AA7D0">
      <w:start w:val="1"/>
      <w:numFmt w:val="bullet"/>
      <w:lvlText w:val="o"/>
      <w:lvlJc w:val="left"/>
      <w:pPr>
        <w:ind w:left="5760" w:hanging="360"/>
      </w:pPr>
      <w:rPr>
        <w:rFonts w:ascii="Courier New" w:hAnsi="Courier New" w:hint="default"/>
      </w:rPr>
    </w:lvl>
    <w:lvl w:ilvl="8" w:tplc="542EE8CC">
      <w:start w:val="1"/>
      <w:numFmt w:val="bullet"/>
      <w:lvlText w:val=""/>
      <w:lvlJc w:val="left"/>
      <w:pPr>
        <w:ind w:left="6480" w:hanging="360"/>
      </w:pPr>
      <w:rPr>
        <w:rFonts w:ascii="Wingdings" w:hAnsi="Wingdings" w:hint="default"/>
      </w:rPr>
    </w:lvl>
  </w:abstractNum>
  <w:abstractNum w:abstractNumId="23" w15:restartNumberingAfterBreak="0">
    <w:nsid w:val="6A241EED"/>
    <w:multiLevelType w:val="hybridMultilevel"/>
    <w:tmpl w:val="053040BE"/>
    <w:lvl w:ilvl="0" w:tplc="24B6AC02">
      <w:start w:val="1"/>
      <w:numFmt w:val="bullet"/>
      <w:lvlText w:val="-"/>
      <w:lvlJc w:val="left"/>
      <w:pPr>
        <w:ind w:left="720" w:hanging="360"/>
      </w:pPr>
      <w:rPr>
        <w:rFonts w:ascii="Calibri" w:hAnsi="Calibri" w:hint="default"/>
      </w:rPr>
    </w:lvl>
    <w:lvl w:ilvl="1" w:tplc="66728310">
      <w:start w:val="1"/>
      <w:numFmt w:val="bullet"/>
      <w:lvlText w:val="o"/>
      <w:lvlJc w:val="left"/>
      <w:pPr>
        <w:ind w:left="1440" w:hanging="360"/>
      </w:pPr>
      <w:rPr>
        <w:rFonts w:ascii="Courier New" w:hAnsi="Courier New" w:hint="default"/>
      </w:rPr>
    </w:lvl>
    <w:lvl w:ilvl="2" w:tplc="5D4824AC">
      <w:start w:val="1"/>
      <w:numFmt w:val="bullet"/>
      <w:lvlText w:val=""/>
      <w:lvlJc w:val="left"/>
      <w:pPr>
        <w:ind w:left="2160" w:hanging="360"/>
      </w:pPr>
      <w:rPr>
        <w:rFonts w:ascii="Wingdings" w:hAnsi="Wingdings" w:hint="default"/>
      </w:rPr>
    </w:lvl>
    <w:lvl w:ilvl="3" w:tplc="5C0E14DC">
      <w:start w:val="1"/>
      <w:numFmt w:val="bullet"/>
      <w:lvlText w:val=""/>
      <w:lvlJc w:val="left"/>
      <w:pPr>
        <w:ind w:left="2880" w:hanging="360"/>
      </w:pPr>
      <w:rPr>
        <w:rFonts w:ascii="Symbol" w:hAnsi="Symbol" w:hint="default"/>
      </w:rPr>
    </w:lvl>
    <w:lvl w:ilvl="4" w:tplc="AA16A42C">
      <w:start w:val="1"/>
      <w:numFmt w:val="bullet"/>
      <w:lvlText w:val="o"/>
      <w:lvlJc w:val="left"/>
      <w:pPr>
        <w:ind w:left="3600" w:hanging="360"/>
      </w:pPr>
      <w:rPr>
        <w:rFonts w:ascii="Courier New" w:hAnsi="Courier New" w:hint="default"/>
      </w:rPr>
    </w:lvl>
    <w:lvl w:ilvl="5" w:tplc="987C3AAA">
      <w:start w:val="1"/>
      <w:numFmt w:val="bullet"/>
      <w:lvlText w:val=""/>
      <w:lvlJc w:val="left"/>
      <w:pPr>
        <w:ind w:left="4320" w:hanging="360"/>
      </w:pPr>
      <w:rPr>
        <w:rFonts w:ascii="Wingdings" w:hAnsi="Wingdings" w:hint="default"/>
      </w:rPr>
    </w:lvl>
    <w:lvl w:ilvl="6" w:tplc="0F3CBFCA">
      <w:start w:val="1"/>
      <w:numFmt w:val="bullet"/>
      <w:lvlText w:val=""/>
      <w:lvlJc w:val="left"/>
      <w:pPr>
        <w:ind w:left="5040" w:hanging="360"/>
      </w:pPr>
      <w:rPr>
        <w:rFonts w:ascii="Symbol" w:hAnsi="Symbol" w:hint="default"/>
      </w:rPr>
    </w:lvl>
    <w:lvl w:ilvl="7" w:tplc="41DAA33A">
      <w:start w:val="1"/>
      <w:numFmt w:val="bullet"/>
      <w:lvlText w:val="o"/>
      <w:lvlJc w:val="left"/>
      <w:pPr>
        <w:ind w:left="5760" w:hanging="360"/>
      </w:pPr>
      <w:rPr>
        <w:rFonts w:ascii="Courier New" w:hAnsi="Courier New" w:hint="default"/>
      </w:rPr>
    </w:lvl>
    <w:lvl w:ilvl="8" w:tplc="72604168">
      <w:start w:val="1"/>
      <w:numFmt w:val="bullet"/>
      <w:lvlText w:val=""/>
      <w:lvlJc w:val="left"/>
      <w:pPr>
        <w:ind w:left="6480" w:hanging="360"/>
      </w:pPr>
      <w:rPr>
        <w:rFonts w:ascii="Wingdings" w:hAnsi="Wingdings" w:hint="default"/>
      </w:rPr>
    </w:lvl>
  </w:abstractNum>
  <w:abstractNum w:abstractNumId="24" w15:restartNumberingAfterBreak="0">
    <w:nsid w:val="6AB856C1"/>
    <w:multiLevelType w:val="hybridMultilevel"/>
    <w:tmpl w:val="02F48476"/>
    <w:lvl w:ilvl="0" w:tplc="29949D4E">
      <w:start w:val="1"/>
      <w:numFmt w:val="bullet"/>
      <w:lvlText w:val="-"/>
      <w:lvlJc w:val="left"/>
      <w:pPr>
        <w:ind w:left="720" w:hanging="360"/>
      </w:pPr>
      <w:rPr>
        <w:rFonts w:ascii="Calibri" w:hAnsi="Calibri" w:hint="default"/>
      </w:rPr>
    </w:lvl>
    <w:lvl w:ilvl="1" w:tplc="376EF4DC">
      <w:start w:val="1"/>
      <w:numFmt w:val="bullet"/>
      <w:lvlText w:val="o"/>
      <w:lvlJc w:val="left"/>
      <w:pPr>
        <w:ind w:left="1440" w:hanging="360"/>
      </w:pPr>
      <w:rPr>
        <w:rFonts w:ascii="Courier New" w:hAnsi="Courier New" w:hint="default"/>
      </w:rPr>
    </w:lvl>
    <w:lvl w:ilvl="2" w:tplc="248EE6C8">
      <w:start w:val="1"/>
      <w:numFmt w:val="bullet"/>
      <w:lvlText w:val=""/>
      <w:lvlJc w:val="left"/>
      <w:pPr>
        <w:ind w:left="2160" w:hanging="360"/>
      </w:pPr>
      <w:rPr>
        <w:rFonts w:ascii="Wingdings" w:hAnsi="Wingdings" w:hint="default"/>
      </w:rPr>
    </w:lvl>
    <w:lvl w:ilvl="3" w:tplc="15ACEFCA">
      <w:start w:val="1"/>
      <w:numFmt w:val="bullet"/>
      <w:lvlText w:val=""/>
      <w:lvlJc w:val="left"/>
      <w:pPr>
        <w:ind w:left="2880" w:hanging="360"/>
      </w:pPr>
      <w:rPr>
        <w:rFonts w:ascii="Symbol" w:hAnsi="Symbol" w:hint="default"/>
      </w:rPr>
    </w:lvl>
    <w:lvl w:ilvl="4" w:tplc="DB5E2990">
      <w:start w:val="1"/>
      <w:numFmt w:val="bullet"/>
      <w:lvlText w:val="o"/>
      <w:lvlJc w:val="left"/>
      <w:pPr>
        <w:ind w:left="3600" w:hanging="360"/>
      </w:pPr>
      <w:rPr>
        <w:rFonts w:ascii="Courier New" w:hAnsi="Courier New" w:hint="default"/>
      </w:rPr>
    </w:lvl>
    <w:lvl w:ilvl="5" w:tplc="040C8FF2">
      <w:start w:val="1"/>
      <w:numFmt w:val="bullet"/>
      <w:lvlText w:val=""/>
      <w:lvlJc w:val="left"/>
      <w:pPr>
        <w:ind w:left="4320" w:hanging="360"/>
      </w:pPr>
      <w:rPr>
        <w:rFonts w:ascii="Wingdings" w:hAnsi="Wingdings" w:hint="default"/>
      </w:rPr>
    </w:lvl>
    <w:lvl w:ilvl="6" w:tplc="ACDCFEC8">
      <w:start w:val="1"/>
      <w:numFmt w:val="bullet"/>
      <w:lvlText w:val=""/>
      <w:lvlJc w:val="left"/>
      <w:pPr>
        <w:ind w:left="5040" w:hanging="360"/>
      </w:pPr>
      <w:rPr>
        <w:rFonts w:ascii="Symbol" w:hAnsi="Symbol" w:hint="default"/>
      </w:rPr>
    </w:lvl>
    <w:lvl w:ilvl="7" w:tplc="D1C06B16">
      <w:start w:val="1"/>
      <w:numFmt w:val="bullet"/>
      <w:lvlText w:val="o"/>
      <w:lvlJc w:val="left"/>
      <w:pPr>
        <w:ind w:left="5760" w:hanging="360"/>
      </w:pPr>
      <w:rPr>
        <w:rFonts w:ascii="Courier New" w:hAnsi="Courier New" w:hint="default"/>
      </w:rPr>
    </w:lvl>
    <w:lvl w:ilvl="8" w:tplc="C3C85660">
      <w:start w:val="1"/>
      <w:numFmt w:val="bullet"/>
      <w:lvlText w:val=""/>
      <w:lvlJc w:val="left"/>
      <w:pPr>
        <w:ind w:left="6480" w:hanging="360"/>
      </w:pPr>
      <w:rPr>
        <w:rFonts w:ascii="Wingdings" w:hAnsi="Wingdings" w:hint="default"/>
      </w:rPr>
    </w:lvl>
  </w:abstractNum>
  <w:abstractNum w:abstractNumId="25" w15:restartNumberingAfterBreak="0">
    <w:nsid w:val="6B5835D3"/>
    <w:multiLevelType w:val="hybridMultilevel"/>
    <w:tmpl w:val="9984EA7E"/>
    <w:lvl w:ilvl="0" w:tplc="751ADD72">
      <w:start w:val="1"/>
      <w:numFmt w:val="bullet"/>
      <w:lvlText w:val="-"/>
      <w:lvlJc w:val="left"/>
      <w:pPr>
        <w:ind w:left="720" w:hanging="360"/>
      </w:pPr>
      <w:rPr>
        <w:rFonts w:ascii="Calibri" w:hAnsi="Calibri" w:hint="default"/>
      </w:rPr>
    </w:lvl>
    <w:lvl w:ilvl="1" w:tplc="04349BE8">
      <w:start w:val="1"/>
      <w:numFmt w:val="bullet"/>
      <w:lvlText w:val="o"/>
      <w:lvlJc w:val="left"/>
      <w:pPr>
        <w:ind w:left="1440" w:hanging="360"/>
      </w:pPr>
      <w:rPr>
        <w:rFonts w:ascii="Courier New" w:hAnsi="Courier New" w:hint="default"/>
      </w:rPr>
    </w:lvl>
    <w:lvl w:ilvl="2" w:tplc="857A2224">
      <w:start w:val="1"/>
      <w:numFmt w:val="bullet"/>
      <w:lvlText w:val=""/>
      <w:lvlJc w:val="left"/>
      <w:pPr>
        <w:ind w:left="2160" w:hanging="360"/>
      </w:pPr>
      <w:rPr>
        <w:rFonts w:ascii="Wingdings" w:hAnsi="Wingdings" w:hint="default"/>
      </w:rPr>
    </w:lvl>
    <w:lvl w:ilvl="3" w:tplc="4A66BFB2">
      <w:start w:val="1"/>
      <w:numFmt w:val="bullet"/>
      <w:lvlText w:val=""/>
      <w:lvlJc w:val="left"/>
      <w:pPr>
        <w:ind w:left="2880" w:hanging="360"/>
      </w:pPr>
      <w:rPr>
        <w:rFonts w:ascii="Symbol" w:hAnsi="Symbol" w:hint="default"/>
      </w:rPr>
    </w:lvl>
    <w:lvl w:ilvl="4" w:tplc="85603992">
      <w:start w:val="1"/>
      <w:numFmt w:val="bullet"/>
      <w:lvlText w:val="o"/>
      <w:lvlJc w:val="left"/>
      <w:pPr>
        <w:ind w:left="3600" w:hanging="360"/>
      </w:pPr>
      <w:rPr>
        <w:rFonts w:ascii="Courier New" w:hAnsi="Courier New" w:hint="default"/>
      </w:rPr>
    </w:lvl>
    <w:lvl w:ilvl="5" w:tplc="1A463BC6">
      <w:start w:val="1"/>
      <w:numFmt w:val="bullet"/>
      <w:lvlText w:val=""/>
      <w:lvlJc w:val="left"/>
      <w:pPr>
        <w:ind w:left="4320" w:hanging="360"/>
      </w:pPr>
      <w:rPr>
        <w:rFonts w:ascii="Wingdings" w:hAnsi="Wingdings" w:hint="default"/>
      </w:rPr>
    </w:lvl>
    <w:lvl w:ilvl="6" w:tplc="72464A20">
      <w:start w:val="1"/>
      <w:numFmt w:val="bullet"/>
      <w:lvlText w:val=""/>
      <w:lvlJc w:val="left"/>
      <w:pPr>
        <w:ind w:left="5040" w:hanging="360"/>
      </w:pPr>
      <w:rPr>
        <w:rFonts w:ascii="Symbol" w:hAnsi="Symbol" w:hint="default"/>
      </w:rPr>
    </w:lvl>
    <w:lvl w:ilvl="7" w:tplc="439648D0">
      <w:start w:val="1"/>
      <w:numFmt w:val="bullet"/>
      <w:lvlText w:val="o"/>
      <w:lvlJc w:val="left"/>
      <w:pPr>
        <w:ind w:left="5760" w:hanging="360"/>
      </w:pPr>
      <w:rPr>
        <w:rFonts w:ascii="Courier New" w:hAnsi="Courier New" w:hint="default"/>
      </w:rPr>
    </w:lvl>
    <w:lvl w:ilvl="8" w:tplc="BE123786">
      <w:start w:val="1"/>
      <w:numFmt w:val="bullet"/>
      <w:lvlText w:val=""/>
      <w:lvlJc w:val="left"/>
      <w:pPr>
        <w:ind w:left="6480" w:hanging="360"/>
      </w:pPr>
      <w:rPr>
        <w:rFonts w:ascii="Wingdings" w:hAnsi="Wingdings" w:hint="default"/>
      </w:rPr>
    </w:lvl>
  </w:abstractNum>
  <w:abstractNum w:abstractNumId="26" w15:restartNumberingAfterBreak="0">
    <w:nsid w:val="719D3B99"/>
    <w:multiLevelType w:val="hybridMultilevel"/>
    <w:tmpl w:val="94F2818E"/>
    <w:lvl w:ilvl="0" w:tplc="B4B4D556">
      <w:start w:val="1"/>
      <w:numFmt w:val="bullet"/>
      <w:lvlText w:val="-"/>
      <w:lvlJc w:val="left"/>
      <w:pPr>
        <w:ind w:left="720" w:hanging="360"/>
      </w:pPr>
      <w:rPr>
        <w:rFonts w:ascii="Calibri" w:hAnsi="Calibri" w:hint="default"/>
      </w:rPr>
    </w:lvl>
    <w:lvl w:ilvl="1" w:tplc="E1066850">
      <w:start w:val="1"/>
      <w:numFmt w:val="bullet"/>
      <w:lvlText w:val="o"/>
      <w:lvlJc w:val="left"/>
      <w:pPr>
        <w:ind w:left="1440" w:hanging="360"/>
      </w:pPr>
      <w:rPr>
        <w:rFonts w:ascii="Courier New" w:hAnsi="Courier New" w:hint="default"/>
      </w:rPr>
    </w:lvl>
    <w:lvl w:ilvl="2" w:tplc="22961A40">
      <w:start w:val="1"/>
      <w:numFmt w:val="bullet"/>
      <w:lvlText w:val=""/>
      <w:lvlJc w:val="left"/>
      <w:pPr>
        <w:ind w:left="2160" w:hanging="360"/>
      </w:pPr>
      <w:rPr>
        <w:rFonts w:ascii="Wingdings" w:hAnsi="Wingdings" w:hint="default"/>
      </w:rPr>
    </w:lvl>
    <w:lvl w:ilvl="3" w:tplc="5D227174">
      <w:start w:val="1"/>
      <w:numFmt w:val="bullet"/>
      <w:lvlText w:val=""/>
      <w:lvlJc w:val="left"/>
      <w:pPr>
        <w:ind w:left="2880" w:hanging="360"/>
      </w:pPr>
      <w:rPr>
        <w:rFonts w:ascii="Symbol" w:hAnsi="Symbol" w:hint="default"/>
      </w:rPr>
    </w:lvl>
    <w:lvl w:ilvl="4" w:tplc="0C5A44AC">
      <w:start w:val="1"/>
      <w:numFmt w:val="bullet"/>
      <w:lvlText w:val="o"/>
      <w:lvlJc w:val="left"/>
      <w:pPr>
        <w:ind w:left="3600" w:hanging="360"/>
      </w:pPr>
      <w:rPr>
        <w:rFonts w:ascii="Courier New" w:hAnsi="Courier New" w:hint="default"/>
      </w:rPr>
    </w:lvl>
    <w:lvl w:ilvl="5" w:tplc="E7682D18">
      <w:start w:val="1"/>
      <w:numFmt w:val="bullet"/>
      <w:lvlText w:val=""/>
      <w:lvlJc w:val="left"/>
      <w:pPr>
        <w:ind w:left="4320" w:hanging="360"/>
      </w:pPr>
      <w:rPr>
        <w:rFonts w:ascii="Wingdings" w:hAnsi="Wingdings" w:hint="default"/>
      </w:rPr>
    </w:lvl>
    <w:lvl w:ilvl="6" w:tplc="461404F4">
      <w:start w:val="1"/>
      <w:numFmt w:val="bullet"/>
      <w:lvlText w:val=""/>
      <w:lvlJc w:val="left"/>
      <w:pPr>
        <w:ind w:left="5040" w:hanging="360"/>
      </w:pPr>
      <w:rPr>
        <w:rFonts w:ascii="Symbol" w:hAnsi="Symbol" w:hint="default"/>
      </w:rPr>
    </w:lvl>
    <w:lvl w:ilvl="7" w:tplc="454E4B44">
      <w:start w:val="1"/>
      <w:numFmt w:val="bullet"/>
      <w:lvlText w:val="o"/>
      <w:lvlJc w:val="left"/>
      <w:pPr>
        <w:ind w:left="5760" w:hanging="360"/>
      </w:pPr>
      <w:rPr>
        <w:rFonts w:ascii="Courier New" w:hAnsi="Courier New" w:hint="default"/>
      </w:rPr>
    </w:lvl>
    <w:lvl w:ilvl="8" w:tplc="C6E6E0F6">
      <w:start w:val="1"/>
      <w:numFmt w:val="bullet"/>
      <w:lvlText w:val=""/>
      <w:lvlJc w:val="left"/>
      <w:pPr>
        <w:ind w:left="6480" w:hanging="360"/>
      </w:pPr>
      <w:rPr>
        <w:rFonts w:ascii="Wingdings" w:hAnsi="Wingdings" w:hint="default"/>
      </w:rPr>
    </w:lvl>
  </w:abstractNum>
  <w:abstractNum w:abstractNumId="27" w15:restartNumberingAfterBreak="0">
    <w:nsid w:val="745449BA"/>
    <w:multiLevelType w:val="hybridMultilevel"/>
    <w:tmpl w:val="6D664B90"/>
    <w:lvl w:ilvl="0" w:tplc="28DCD15A">
      <w:start w:val="1"/>
      <w:numFmt w:val="bullet"/>
      <w:lvlText w:val="-"/>
      <w:lvlJc w:val="left"/>
      <w:pPr>
        <w:ind w:left="720" w:hanging="360"/>
      </w:pPr>
      <w:rPr>
        <w:rFonts w:ascii="Calibri" w:hAnsi="Calibri" w:hint="default"/>
      </w:rPr>
    </w:lvl>
    <w:lvl w:ilvl="1" w:tplc="EBE2EF72">
      <w:start w:val="1"/>
      <w:numFmt w:val="bullet"/>
      <w:lvlText w:val="o"/>
      <w:lvlJc w:val="left"/>
      <w:pPr>
        <w:ind w:left="1440" w:hanging="360"/>
      </w:pPr>
      <w:rPr>
        <w:rFonts w:ascii="Courier New" w:hAnsi="Courier New" w:hint="default"/>
      </w:rPr>
    </w:lvl>
    <w:lvl w:ilvl="2" w:tplc="7C74F0AE">
      <w:start w:val="1"/>
      <w:numFmt w:val="bullet"/>
      <w:lvlText w:val=""/>
      <w:lvlJc w:val="left"/>
      <w:pPr>
        <w:ind w:left="2160" w:hanging="360"/>
      </w:pPr>
      <w:rPr>
        <w:rFonts w:ascii="Wingdings" w:hAnsi="Wingdings" w:hint="default"/>
      </w:rPr>
    </w:lvl>
    <w:lvl w:ilvl="3" w:tplc="C802AD92">
      <w:start w:val="1"/>
      <w:numFmt w:val="bullet"/>
      <w:lvlText w:val=""/>
      <w:lvlJc w:val="left"/>
      <w:pPr>
        <w:ind w:left="2880" w:hanging="360"/>
      </w:pPr>
      <w:rPr>
        <w:rFonts w:ascii="Symbol" w:hAnsi="Symbol" w:hint="default"/>
      </w:rPr>
    </w:lvl>
    <w:lvl w:ilvl="4" w:tplc="576EAD8A">
      <w:start w:val="1"/>
      <w:numFmt w:val="bullet"/>
      <w:lvlText w:val="o"/>
      <w:lvlJc w:val="left"/>
      <w:pPr>
        <w:ind w:left="3600" w:hanging="360"/>
      </w:pPr>
      <w:rPr>
        <w:rFonts w:ascii="Courier New" w:hAnsi="Courier New" w:hint="default"/>
      </w:rPr>
    </w:lvl>
    <w:lvl w:ilvl="5" w:tplc="1806FAF6">
      <w:start w:val="1"/>
      <w:numFmt w:val="bullet"/>
      <w:lvlText w:val=""/>
      <w:lvlJc w:val="left"/>
      <w:pPr>
        <w:ind w:left="4320" w:hanging="360"/>
      </w:pPr>
      <w:rPr>
        <w:rFonts w:ascii="Wingdings" w:hAnsi="Wingdings" w:hint="default"/>
      </w:rPr>
    </w:lvl>
    <w:lvl w:ilvl="6" w:tplc="718EDBE6">
      <w:start w:val="1"/>
      <w:numFmt w:val="bullet"/>
      <w:lvlText w:val=""/>
      <w:lvlJc w:val="left"/>
      <w:pPr>
        <w:ind w:left="5040" w:hanging="360"/>
      </w:pPr>
      <w:rPr>
        <w:rFonts w:ascii="Symbol" w:hAnsi="Symbol" w:hint="default"/>
      </w:rPr>
    </w:lvl>
    <w:lvl w:ilvl="7" w:tplc="B6964D10">
      <w:start w:val="1"/>
      <w:numFmt w:val="bullet"/>
      <w:lvlText w:val="o"/>
      <w:lvlJc w:val="left"/>
      <w:pPr>
        <w:ind w:left="5760" w:hanging="360"/>
      </w:pPr>
      <w:rPr>
        <w:rFonts w:ascii="Courier New" w:hAnsi="Courier New" w:hint="default"/>
      </w:rPr>
    </w:lvl>
    <w:lvl w:ilvl="8" w:tplc="F7749EB8">
      <w:start w:val="1"/>
      <w:numFmt w:val="bullet"/>
      <w:lvlText w:val=""/>
      <w:lvlJc w:val="left"/>
      <w:pPr>
        <w:ind w:left="6480" w:hanging="360"/>
      </w:pPr>
      <w:rPr>
        <w:rFonts w:ascii="Wingdings" w:hAnsi="Wingdings" w:hint="default"/>
      </w:rPr>
    </w:lvl>
  </w:abstractNum>
  <w:abstractNum w:abstractNumId="28" w15:restartNumberingAfterBreak="0">
    <w:nsid w:val="77D04CDC"/>
    <w:multiLevelType w:val="hybridMultilevel"/>
    <w:tmpl w:val="D15E7DE4"/>
    <w:lvl w:ilvl="0" w:tplc="10701646">
      <w:start w:val="1"/>
      <w:numFmt w:val="bullet"/>
      <w:lvlText w:val="-"/>
      <w:lvlJc w:val="left"/>
      <w:pPr>
        <w:ind w:left="720" w:hanging="360"/>
      </w:pPr>
      <w:rPr>
        <w:rFonts w:ascii="Calibri" w:hAnsi="Calibri" w:hint="default"/>
      </w:rPr>
    </w:lvl>
    <w:lvl w:ilvl="1" w:tplc="FFEEE2D8">
      <w:start w:val="1"/>
      <w:numFmt w:val="bullet"/>
      <w:lvlText w:val="o"/>
      <w:lvlJc w:val="left"/>
      <w:pPr>
        <w:ind w:left="1440" w:hanging="360"/>
      </w:pPr>
      <w:rPr>
        <w:rFonts w:ascii="Courier New" w:hAnsi="Courier New" w:hint="default"/>
      </w:rPr>
    </w:lvl>
    <w:lvl w:ilvl="2" w:tplc="F9DAD73A">
      <w:start w:val="1"/>
      <w:numFmt w:val="bullet"/>
      <w:lvlText w:val=""/>
      <w:lvlJc w:val="left"/>
      <w:pPr>
        <w:ind w:left="2160" w:hanging="360"/>
      </w:pPr>
      <w:rPr>
        <w:rFonts w:ascii="Wingdings" w:hAnsi="Wingdings" w:hint="default"/>
      </w:rPr>
    </w:lvl>
    <w:lvl w:ilvl="3" w:tplc="76ECB5CE">
      <w:start w:val="1"/>
      <w:numFmt w:val="bullet"/>
      <w:lvlText w:val=""/>
      <w:lvlJc w:val="left"/>
      <w:pPr>
        <w:ind w:left="2880" w:hanging="360"/>
      </w:pPr>
      <w:rPr>
        <w:rFonts w:ascii="Symbol" w:hAnsi="Symbol" w:hint="default"/>
      </w:rPr>
    </w:lvl>
    <w:lvl w:ilvl="4" w:tplc="3A706C4A">
      <w:start w:val="1"/>
      <w:numFmt w:val="bullet"/>
      <w:lvlText w:val="o"/>
      <w:lvlJc w:val="left"/>
      <w:pPr>
        <w:ind w:left="3600" w:hanging="360"/>
      </w:pPr>
      <w:rPr>
        <w:rFonts w:ascii="Courier New" w:hAnsi="Courier New" w:hint="default"/>
      </w:rPr>
    </w:lvl>
    <w:lvl w:ilvl="5" w:tplc="D3D42DE4">
      <w:start w:val="1"/>
      <w:numFmt w:val="bullet"/>
      <w:lvlText w:val=""/>
      <w:lvlJc w:val="left"/>
      <w:pPr>
        <w:ind w:left="4320" w:hanging="360"/>
      </w:pPr>
      <w:rPr>
        <w:rFonts w:ascii="Wingdings" w:hAnsi="Wingdings" w:hint="default"/>
      </w:rPr>
    </w:lvl>
    <w:lvl w:ilvl="6" w:tplc="F7F07CC8">
      <w:start w:val="1"/>
      <w:numFmt w:val="bullet"/>
      <w:lvlText w:val=""/>
      <w:lvlJc w:val="left"/>
      <w:pPr>
        <w:ind w:left="5040" w:hanging="360"/>
      </w:pPr>
      <w:rPr>
        <w:rFonts w:ascii="Symbol" w:hAnsi="Symbol" w:hint="default"/>
      </w:rPr>
    </w:lvl>
    <w:lvl w:ilvl="7" w:tplc="94B6812A">
      <w:start w:val="1"/>
      <w:numFmt w:val="bullet"/>
      <w:lvlText w:val="o"/>
      <w:lvlJc w:val="left"/>
      <w:pPr>
        <w:ind w:left="5760" w:hanging="360"/>
      </w:pPr>
      <w:rPr>
        <w:rFonts w:ascii="Courier New" w:hAnsi="Courier New" w:hint="default"/>
      </w:rPr>
    </w:lvl>
    <w:lvl w:ilvl="8" w:tplc="9B188AF2">
      <w:start w:val="1"/>
      <w:numFmt w:val="bullet"/>
      <w:lvlText w:val=""/>
      <w:lvlJc w:val="left"/>
      <w:pPr>
        <w:ind w:left="6480" w:hanging="360"/>
      </w:pPr>
      <w:rPr>
        <w:rFonts w:ascii="Wingdings" w:hAnsi="Wingdings" w:hint="default"/>
      </w:rPr>
    </w:lvl>
  </w:abstractNum>
  <w:abstractNum w:abstractNumId="29" w15:restartNumberingAfterBreak="0">
    <w:nsid w:val="7910CA1F"/>
    <w:multiLevelType w:val="hybridMultilevel"/>
    <w:tmpl w:val="4E96202A"/>
    <w:lvl w:ilvl="0" w:tplc="53C8B92A">
      <w:start w:val="1"/>
      <w:numFmt w:val="bullet"/>
      <w:lvlText w:val="-"/>
      <w:lvlJc w:val="left"/>
      <w:pPr>
        <w:ind w:left="720" w:hanging="360"/>
      </w:pPr>
      <w:rPr>
        <w:rFonts w:ascii="Calibri" w:hAnsi="Calibri" w:hint="default"/>
      </w:rPr>
    </w:lvl>
    <w:lvl w:ilvl="1" w:tplc="23E67E4C">
      <w:start w:val="1"/>
      <w:numFmt w:val="bullet"/>
      <w:lvlText w:val="o"/>
      <w:lvlJc w:val="left"/>
      <w:pPr>
        <w:ind w:left="1440" w:hanging="360"/>
      </w:pPr>
      <w:rPr>
        <w:rFonts w:ascii="Courier New" w:hAnsi="Courier New" w:hint="default"/>
      </w:rPr>
    </w:lvl>
    <w:lvl w:ilvl="2" w:tplc="BE1E1C9E">
      <w:start w:val="1"/>
      <w:numFmt w:val="bullet"/>
      <w:lvlText w:val=""/>
      <w:lvlJc w:val="left"/>
      <w:pPr>
        <w:ind w:left="2160" w:hanging="360"/>
      </w:pPr>
      <w:rPr>
        <w:rFonts w:ascii="Wingdings" w:hAnsi="Wingdings" w:hint="default"/>
      </w:rPr>
    </w:lvl>
    <w:lvl w:ilvl="3" w:tplc="3EA47556">
      <w:start w:val="1"/>
      <w:numFmt w:val="bullet"/>
      <w:lvlText w:val=""/>
      <w:lvlJc w:val="left"/>
      <w:pPr>
        <w:ind w:left="2880" w:hanging="360"/>
      </w:pPr>
      <w:rPr>
        <w:rFonts w:ascii="Symbol" w:hAnsi="Symbol" w:hint="default"/>
      </w:rPr>
    </w:lvl>
    <w:lvl w:ilvl="4" w:tplc="E5E65A9A">
      <w:start w:val="1"/>
      <w:numFmt w:val="bullet"/>
      <w:lvlText w:val="o"/>
      <w:lvlJc w:val="left"/>
      <w:pPr>
        <w:ind w:left="3600" w:hanging="360"/>
      </w:pPr>
      <w:rPr>
        <w:rFonts w:ascii="Courier New" w:hAnsi="Courier New" w:hint="default"/>
      </w:rPr>
    </w:lvl>
    <w:lvl w:ilvl="5" w:tplc="638697AC">
      <w:start w:val="1"/>
      <w:numFmt w:val="bullet"/>
      <w:lvlText w:val=""/>
      <w:lvlJc w:val="left"/>
      <w:pPr>
        <w:ind w:left="4320" w:hanging="360"/>
      </w:pPr>
      <w:rPr>
        <w:rFonts w:ascii="Wingdings" w:hAnsi="Wingdings" w:hint="default"/>
      </w:rPr>
    </w:lvl>
    <w:lvl w:ilvl="6" w:tplc="2DB61EB4">
      <w:start w:val="1"/>
      <w:numFmt w:val="bullet"/>
      <w:lvlText w:val=""/>
      <w:lvlJc w:val="left"/>
      <w:pPr>
        <w:ind w:left="5040" w:hanging="360"/>
      </w:pPr>
      <w:rPr>
        <w:rFonts w:ascii="Symbol" w:hAnsi="Symbol" w:hint="default"/>
      </w:rPr>
    </w:lvl>
    <w:lvl w:ilvl="7" w:tplc="428E9EFA">
      <w:start w:val="1"/>
      <w:numFmt w:val="bullet"/>
      <w:lvlText w:val="o"/>
      <w:lvlJc w:val="left"/>
      <w:pPr>
        <w:ind w:left="5760" w:hanging="360"/>
      </w:pPr>
      <w:rPr>
        <w:rFonts w:ascii="Courier New" w:hAnsi="Courier New" w:hint="default"/>
      </w:rPr>
    </w:lvl>
    <w:lvl w:ilvl="8" w:tplc="5AE0E02C">
      <w:start w:val="1"/>
      <w:numFmt w:val="bullet"/>
      <w:lvlText w:val=""/>
      <w:lvlJc w:val="left"/>
      <w:pPr>
        <w:ind w:left="6480" w:hanging="360"/>
      </w:pPr>
      <w:rPr>
        <w:rFonts w:ascii="Wingdings" w:hAnsi="Wingdings" w:hint="default"/>
      </w:rPr>
    </w:lvl>
  </w:abstractNum>
  <w:abstractNum w:abstractNumId="30" w15:restartNumberingAfterBreak="0">
    <w:nsid w:val="7C77AB80"/>
    <w:multiLevelType w:val="hybridMultilevel"/>
    <w:tmpl w:val="489AAD4A"/>
    <w:lvl w:ilvl="0" w:tplc="5A0A9EEA">
      <w:start w:val="1"/>
      <w:numFmt w:val="bullet"/>
      <w:lvlText w:val="-"/>
      <w:lvlJc w:val="left"/>
      <w:pPr>
        <w:ind w:left="720" w:hanging="360"/>
      </w:pPr>
      <w:rPr>
        <w:rFonts w:ascii="Calibri" w:hAnsi="Calibri" w:hint="default"/>
      </w:rPr>
    </w:lvl>
    <w:lvl w:ilvl="1" w:tplc="0862D5BA">
      <w:start w:val="1"/>
      <w:numFmt w:val="bullet"/>
      <w:lvlText w:val="o"/>
      <w:lvlJc w:val="left"/>
      <w:pPr>
        <w:ind w:left="1440" w:hanging="360"/>
      </w:pPr>
      <w:rPr>
        <w:rFonts w:ascii="Courier New" w:hAnsi="Courier New" w:hint="default"/>
      </w:rPr>
    </w:lvl>
    <w:lvl w:ilvl="2" w:tplc="EA0C7168">
      <w:start w:val="1"/>
      <w:numFmt w:val="bullet"/>
      <w:lvlText w:val=""/>
      <w:lvlJc w:val="left"/>
      <w:pPr>
        <w:ind w:left="2160" w:hanging="360"/>
      </w:pPr>
      <w:rPr>
        <w:rFonts w:ascii="Wingdings" w:hAnsi="Wingdings" w:hint="default"/>
      </w:rPr>
    </w:lvl>
    <w:lvl w:ilvl="3" w:tplc="3BC0AEB0">
      <w:start w:val="1"/>
      <w:numFmt w:val="bullet"/>
      <w:lvlText w:val=""/>
      <w:lvlJc w:val="left"/>
      <w:pPr>
        <w:ind w:left="2880" w:hanging="360"/>
      </w:pPr>
      <w:rPr>
        <w:rFonts w:ascii="Symbol" w:hAnsi="Symbol" w:hint="default"/>
      </w:rPr>
    </w:lvl>
    <w:lvl w:ilvl="4" w:tplc="48042802">
      <w:start w:val="1"/>
      <w:numFmt w:val="bullet"/>
      <w:lvlText w:val="o"/>
      <w:lvlJc w:val="left"/>
      <w:pPr>
        <w:ind w:left="3600" w:hanging="360"/>
      </w:pPr>
      <w:rPr>
        <w:rFonts w:ascii="Courier New" w:hAnsi="Courier New" w:hint="default"/>
      </w:rPr>
    </w:lvl>
    <w:lvl w:ilvl="5" w:tplc="2D988306">
      <w:start w:val="1"/>
      <w:numFmt w:val="bullet"/>
      <w:lvlText w:val=""/>
      <w:lvlJc w:val="left"/>
      <w:pPr>
        <w:ind w:left="4320" w:hanging="360"/>
      </w:pPr>
      <w:rPr>
        <w:rFonts w:ascii="Wingdings" w:hAnsi="Wingdings" w:hint="default"/>
      </w:rPr>
    </w:lvl>
    <w:lvl w:ilvl="6" w:tplc="20D4F1AC">
      <w:start w:val="1"/>
      <w:numFmt w:val="bullet"/>
      <w:lvlText w:val=""/>
      <w:lvlJc w:val="left"/>
      <w:pPr>
        <w:ind w:left="5040" w:hanging="360"/>
      </w:pPr>
      <w:rPr>
        <w:rFonts w:ascii="Symbol" w:hAnsi="Symbol" w:hint="default"/>
      </w:rPr>
    </w:lvl>
    <w:lvl w:ilvl="7" w:tplc="D7045952">
      <w:start w:val="1"/>
      <w:numFmt w:val="bullet"/>
      <w:lvlText w:val="o"/>
      <w:lvlJc w:val="left"/>
      <w:pPr>
        <w:ind w:left="5760" w:hanging="360"/>
      </w:pPr>
      <w:rPr>
        <w:rFonts w:ascii="Courier New" w:hAnsi="Courier New" w:hint="default"/>
      </w:rPr>
    </w:lvl>
    <w:lvl w:ilvl="8" w:tplc="10DE78F4">
      <w:start w:val="1"/>
      <w:numFmt w:val="bullet"/>
      <w:lvlText w:val=""/>
      <w:lvlJc w:val="left"/>
      <w:pPr>
        <w:ind w:left="6480" w:hanging="360"/>
      </w:pPr>
      <w:rPr>
        <w:rFonts w:ascii="Wingdings" w:hAnsi="Wingdings" w:hint="default"/>
      </w:rPr>
    </w:lvl>
  </w:abstractNum>
  <w:num w:numId="1" w16cid:durableId="9573464">
    <w:abstractNumId w:val="19"/>
  </w:num>
  <w:num w:numId="2" w16cid:durableId="480123185">
    <w:abstractNumId w:val="30"/>
  </w:num>
  <w:num w:numId="3" w16cid:durableId="290719866">
    <w:abstractNumId w:val="15"/>
  </w:num>
  <w:num w:numId="4" w16cid:durableId="1085766360">
    <w:abstractNumId w:val="7"/>
  </w:num>
  <w:num w:numId="5" w16cid:durableId="543719014">
    <w:abstractNumId w:val="24"/>
  </w:num>
  <w:num w:numId="6" w16cid:durableId="227541842">
    <w:abstractNumId w:val="11"/>
  </w:num>
  <w:num w:numId="7" w16cid:durableId="70853092">
    <w:abstractNumId w:val="29"/>
  </w:num>
  <w:num w:numId="8" w16cid:durableId="84419174">
    <w:abstractNumId w:val="26"/>
  </w:num>
  <w:num w:numId="9" w16cid:durableId="232273734">
    <w:abstractNumId w:val="0"/>
  </w:num>
  <w:num w:numId="10" w16cid:durableId="1075585681">
    <w:abstractNumId w:val="27"/>
  </w:num>
  <w:num w:numId="11" w16cid:durableId="638611205">
    <w:abstractNumId w:val="25"/>
  </w:num>
  <w:num w:numId="12" w16cid:durableId="1727415004">
    <w:abstractNumId w:val="13"/>
  </w:num>
  <w:num w:numId="13" w16cid:durableId="141820170">
    <w:abstractNumId w:val="21"/>
  </w:num>
  <w:num w:numId="14" w16cid:durableId="2104951253">
    <w:abstractNumId w:val="17"/>
  </w:num>
  <w:num w:numId="15" w16cid:durableId="1351954565">
    <w:abstractNumId w:val="14"/>
  </w:num>
  <w:num w:numId="16" w16cid:durableId="54472465">
    <w:abstractNumId w:val="5"/>
  </w:num>
  <w:num w:numId="17" w16cid:durableId="1495418744">
    <w:abstractNumId w:val="4"/>
  </w:num>
  <w:num w:numId="18" w16cid:durableId="1267037191">
    <w:abstractNumId w:val="28"/>
  </w:num>
  <w:num w:numId="19" w16cid:durableId="876042198">
    <w:abstractNumId w:val="2"/>
  </w:num>
  <w:num w:numId="20" w16cid:durableId="846290532">
    <w:abstractNumId w:val="1"/>
  </w:num>
  <w:num w:numId="21" w16cid:durableId="284428665">
    <w:abstractNumId w:val="8"/>
  </w:num>
  <w:num w:numId="22" w16cid:durableId="1358193513">
    <w:abstractNumId w:val="16"/>
  </w:num>
  <w:num w:numId="23" w16cid:durableId="1720518449">
    <w:abstractNumId w:val="18"/>
  </w:num>
  <w:num w:numId="24" w16cid:durableId="1454405133">
    <w:abstractNumId w:val="12"/>
  </w:num>
  <w:num w:numId="25" w16cid:durableId="1597902238">
    <w:abstractNumId w:val="20"/>
  </w:num>
  <w:num w:numId="26" w16cid:durableId="530991945">
    <w:abstractNumId w:val="10"/>
  </w:num>
  <w:num w:numId="27" w16cid:durableId="125708712">
    <w:abstractNumId w:val="6"/>
  </w:num>
  <w:num w:numId="28" w16cid:durableId="1794401910">
    <w:abstractNumId w:val="9"/>
  </w:num>
  <w:num w:numId="29" w16cid:durableId="1898272941">
    <w:abstractNumId w:val="3"/>
  </w:num>
  <w:num w:numId="30" w16cid:durableId="549416829">
    <w:abstractNumId w:val="23"/>
  </w:num>
  <w:num w:numId="31" w16cid:durableId="6677107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1A183D"/>
    <w:rsid w:val="00000B21"/>
    <w:rsid w:val="000C4E1C"/>
    <w:rsid w:val="000E0DD0"/>
    <w:rsid w:val="001B4EE2"/>
    <w:rsid w:val="00257A5E"/>
    <w:rsid w:val="0056783F"/>
    <w:rsid w:val="00757E64"/>
    <w:rsid w:val="00876DB2"/>
    <w:rsid w:val="00896538"/>
    <w:rsid w:val="008D41E1"/>
    <w:rsid w:val="0093184E"/>
    <w:rsid w:val="02BD4C8A"/>
    <w:rsid w:val="05905ECD"/>
    <w:rsid w:val="481A18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183D"/>
  <w15:chartTrackingRefBased/>
  <w15:docId w15:val="{C92EA4DC-A4B8-4C8C-8C54-214B6513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5905ECD"/>
  </w:style>
  <w:style w:type="paragraph" w:styleId="Overskrift1">
    <w:name w:val="heading 1"/>
    <w:basedOn w:val="Normal"/>
    <w:next w:val="Normal"/>
    <w:link w:val="Overskrift1Tegn"/>
    <w:uiPriority w:val="9"/>
    <w:qFormat/>
    <w:rsid w:val="05905ECD"/>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5905ECD"/>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5905ECD"/>
    <w:pPr>
      <w:keepNext/>
      <w:spacing w:before="40" w:after="0"/>
      <w:outlineLvl w:val="2"/>
    </w:pPr>
    <w:rPr>
      <w:rFonts w:asciiTheme="majorHAnsi" w:eastAsiaTheme="majorEastAsia" w:hAnsiTheme="majorHAnsi" w:cstheme="majorBidi"/>
      <w:color w:val="1F3763"/>
      <w:sz w:val="24"/>
      <w:szCs w:val="24"/>
    </w:rPr>
  </w:style>
  <w:style w:type="paragraph" w:styleId="Overskrift4">
    <w:name w:val="heading 4"/>
    <w:basedOn w:val="Normal"/>
    <w:next w:val="Normal"/>
    <w:link w:val="Overskrift4Tegn"/>
    <w:uiPriority w:val="9"/>
    <w:unhideWhenUsed/>
    <w:qFormat/>
    <w:rsid w:val="05905ECD"/>
    <w:pPr>
      <w:keepNext/>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05905ECD"/>
    <w:pPr>
      <w:keepNext/>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05905ECD"/>
    <w:pPr>
      <w:keepNext/>
      <w:spacing w:before="40" w:after="0"/>
      <w:outlineLvl w:val="5"/>
    </w:pPr>
    <w:rPr>
      <w:rFonts w:asciiTheme="majorHAnsi" w:eastAsiaTheme="majorEastAsia" w:hAnsiTheme="majorHAnsi" w:cstheme="majorBidi"/>
      <w:color w:val="1F3763"/>
    </w:rPr>
  </w:style>
  <w:style w:type="paragraph" w:styleId="Overskrift7">
    <w:name w:val="heading 7"/>
    <w:basedOn w:val="Normal"/>
    <w:next w:val="Normal"/>
    <w:link w:val="Overskrift7Tegn"/>
    <w:uiPriority w:val="9"/>
    <w:unhideWhenUsed/>
    <w:qFormat/>
    <w:rsid w:val="05905ECD"/>
    <w:pPr>
      <w:keepNext/>
      <w:spacing w:before="40" w:after="0"/>
      <w:outlineLvl w:val="6"/>
    </w:pPr>
    <w:rPr>
      <w:rFonts w:asciiTheme="majorHAnsi" w:eastAsiaTheme="majorEastAsia" w:hAnsiTheme="majorHAnsi" w:cstheme="majorBidi"/>
      <w:i/>
      <w:iCs/>
      <w:color w:val="1F3763"/>
    </w:rPr>
  </w:style>
  <w:style w:type="paragraph" w:styleId="Overskrift8">
    <w:name w:val="heading 8"/>
    <w:basedOn w:val="Normal"/>
    <w:next w:val="Normal"/>
    <w:link w:val="Overskrift8Tegn"/>
    <w:uiPriority w:val="9"/>
    <w:unhideWhenUsed/>
    <w:qFormat/>
    <w:rsid w:val="05905ECD"/>
    <w:pPr>
      <w:keepNext/>
      <w:spacing w:before="40" w:after="0"/>
      <w:outlineLvl w:val="7"/>
    </w:pPr>
    <w:rPr>
      <w:rFonts w:asciiTheme="majorHAnsi" w:eastAsiaTheme="majorEastAsia" w:hAnsiTheme="majorHAnsi" w:cstheme="majorBidi"/>
      <w:color w:val="272727"/>
      <w:sz w:val="21"/>
      <w:szCs w:val="21"/>
    </w:rPr>
  </w:style>
  <w:style w:type="paragraph" w:styleId="Overskrift9">
    <w:name w:val="heading 9"/>
    <w:basedOn w:val="Normal"/>
    <w:next w:val="Normal"/>
    <w:link w:val="Overskrift9Tegn"/>
    <w:uiPriority w:val="9"/>
    <w:unhideWhenUsed/>
    <w:qFormat/>
    <w:rsid w:val="05905ECD"/>
    <w:pPr>
      <w:keepNext/>
      <w:spacing w:before="40" w:after="0"/>
      <w:outlineLvl w:val="8"/>
    </w:pPr>
    <w:rPr>
      <w:rFonts w:asciiTheme="majorHAnsi" w:eastAsiaTheme="majorEastAsia" w:hAnsiTheme="majorHAnsi" w:cstheme="majorBidi"/>
      <w:i/>
      <w:iCs/>
      <w:color w:val="272727"/>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5905ECD"/>
    <w:pPr>
      <w:spacing w:after="0"/>
      <w:contextualSpacing/>
    </w:pPr>
    <w:rPr>
      <w:rFonts w:asciiTheme="majorHAnsi" w:eastAsiaTheme="majorEastAsia" w:hAnsiTheme="majorHAnsi" w:cstheme="majorBidi"/>
      <w:sz w:val="56"/>
      <w:szCs w:val="56"/>
    </w:rPr>
  </w:style>
  <w:style w:type="paragraph" w:styleId="Undertitel">
    <w:name w:val="Subtitle"/>
    <w:basedOn w:val="Normal"/>
    <w:next w:val="Normal"/>
    <w:link w:val="UndertitelTegn"/>
    <w:uiPriority w:val="11"/>
    <w:qFormat/>
    <w:rsid w:val="05905ECD"/>
    <w:rPr>
      <w:rFonts w:eastAsiaTheme="minorEastAsia"/>
      <w:color w:val="5A5A5A"/>
    </w:rPr>
  </w:style>
  <w:style w:type="paragraph" w:styleId="Citat">
    <w:name w:val="Quote"/>
    <w:basedOn w:val="Normal"/>
    <w:next w:val="Normal"/>
    <w:link w:val="CitatTegn"/>
    <w:uiPriority w:val="29"/>
    <w:qFormat/>
    <w:rsid w:val="05905ECD"/>
    <w:pPr>
      <w:spacing w:before="200"/>
      <w:ind w:left="864" w:right="864"/>
      <w:jc w:val="center"/>
    </w:pPr>
    <w:rPr>
      <w:i/>
      <w:iCs/>
      <w:color w:val="404040" w:themeColor="text1" w:themeTint="BF"/>
    </w:rPr>
  </w:style>
  <w:style w:type="paragraph" w:styleId="Strktcitat">
    <w:name w:val="Intense Quote"/>
    <w:basedOn w:val="Normal"/>
    <w:next w:val="Normal"/>
    <w:link w:val="StrktcitatTegn"/>
    <w:uiPriority w:val="30"/>
    <w:qFormat/>
    <w:rsid w:val="05905ECD"/>
    <w:pPr>
      <w:spacing w:before="360" w:after="360"/>
      <w:ind w:left="864" w:right="864"/>
      <w:jc w:val="center"/>
    </w:pPr>
    <w:rPr>
      <w:i/>
      <w:iCs/>
      <w:color w:val="4472C4" w:themeColor="accent1"/>
    </w:rPr>
  </w:style>
  <w:style w:type="paragraph" w:styleId="Listeafsnit">
    <w:name w:val="List Paragraph"/>
    <w:basedOn w:val="Normal"/>
    <w:uiPriority w:val="34"/>
    <w:qFormat/>
    <w:rsid w:val="05905ECD"/>
    <w:pPr>
      <w:ind w:left="720"/>
      <w:contextualSpacing/>
    </w:pPr>
  </w:style>
  <w:style w:type="character" w:customStyle="1" w:styleId="Overskrift1Tegn">
    <w:name w:val="Overskrift 1 Tegn"/>
    <w:basedOn w:val="Standardskrifttypeiafsnit"/>
    <w:link w:val="Overskrift1"/>
    <w:uiPriority w:val="9"/>
    <w:rsid w:val="05905ECD"/>
    <w:rPr>
      <w:rFonts w:asciiTheme="majorHAnsi" w:eastAsiaTheme="majorEastAsia" w:hAnsiTheme="majorHAnsi" w:cstheme="majorBidi"/>
      <w:noProof w:val="0"/>
      <w:color w:val="2F5496" w:themeColor="accent1" w:themeShade="BF"/>
      <w:sz w:val="32"/>
      <w:szCs w:val="32"/>
      <w:lang w:val="da-DK"/>
    </w:rPr>
  </w:style>
  <w:style w:type="character" w:customStyle="1" w:styleId="Overskrift2Tegn">
    <w:name w:val="Overskrift 2 Tegn"/>
    <w:basedOn w:val="Standardskrifttypeiafsnit"/>
    <w:link w:val="Overskrift2"/>
    <w:uiPriority w:val="9"/>
    <w:rsid w:val="05905ECD"/>
    <w:rPr>
      <w:rFonts w:asciiTheme="majorHAnsi" w:eastAsiaTheme="majorEastAsia" w:hAnsiTheme="majorHAnsi" w:cstheme="majorBidi"/>
      <w:noProof w:val="0"/>
      <w:color w:val="2F5496" w:themeColor="accent1" w:themeShade="BF"/>
      <w:sz w:val="26"/>
      <w:szCs w:val="26"/>
      <w:lang w:val="da-DK"/>
    </w:rPr>
  </w:style>
  <w:style w:type="character" w:customStyle="1" w:styleId="Overskrift3Tegn">
    <w:name w:val="Overskrift 3 Tegn"/>
    <w:basedOn w:val="Standardskrifttypeiafsnit"/>
    <w:link w:val="Overskrift3"/>
    <w:uiPriority w:val="9"/>
    <w:rsid w:val="05905ECD"/>
    <w:rPr>
      <w:rFonts w:asciiTheme="majorHAnsi" w:eastAsiaTheme="majorEastAsia" w:hAnsiTheme="majorHAnsi" w:cstheme="majorBidi"/>
      <w:noProof w:val="0"/>
      <w:color w:val="1F3763"/>
      <w:sz w:val="24"/>
      <w:szCs w:val="24"/>
      <w:lang w:val="da-DK"/>
    </w:rPr>
  </w:style>
  <w:style w:type="character" w:customStyle="1" w:styleId="Overskrift4Tegn">
    <w:name w:val="Overskrift 4 Tegn"/>
    <w:basedOn w:val="Standardskrifttypeiafsnit"/>
    <w:link w:val="Overskrift4"/>
    <w:uiPriority w:val="9"/>
    <w:rsid w:val="05905ECD"/>
    <w:rPr>
      <w:rFonts w:asciiTheme="majorHAnsi" w:eastAsiaTheme="majorEastAsia" w:hAnsiTheme="majorHAnsi" w:cstheme="majorBidi"/>
      <w:i/>
      <w:iCs/>
      <w:noProof w:val="0"/>
      <w:color w:val="2F5496" w:themeColor="accent1" w:themeShade="BF"/>
      <w:lang w:val="da-DK"/>
    </w:rPr>
  </w:style>
  <w:style w:type="character" w:customStyle="1" w:styleId="Overskrift5Tegn">
    <w:name w:val="Overskrift 5 Tegn"/>
    <w:basedOn w:val="Standardskrifttypeiafsnit"/>
    <w:link w:val="Overskrift5"/>
    <w:uiPriority w:val="9"/>
    <w:rsid w:val="05905ECD"/>
    <w:rPr>
      <w:rFonts w:asciiTheme="majorHAnsi" w:eastAsiaTheme="majorEastAsia" w:hAnsiTheme="majorHAnsi" w:cstheme="majorBidi"/>
      <w:noProof w:val="0"/>
      <w:color w:val="2F5496" w:themeColor="accent1" w:themeShade="BF"/>
      <w:lang w:val="da-DK"/>
    </w:rPr>
  </w:style>
  <w:style w:type="character" w:customStyle="1" w:styleId="Overskrift6Tegn">
    <w:name w:val="Overskrift 6 Tegn"/>
    <w:basedOn w:val="Standardskrifttypeiafsnit"/>
    <w:link w:val="Overskrift6"/>
    <w:uiPriority w:val="9"/>
    <w:rsid w:val="05905ECD"/>
    <w:rPr>
      <w:rFonts w:asciiTheme="majorHAnsi" w:eastAsiaTheme="majorEastAsia" w:hAnsiTheme="majorHAnsi" w:cstheme="majorBidi"/>
      <w:noProof w:val="0"/>
      <w:color w:val="1F3763"/>
      <w:lang w:val="da-DK"/>
    </w:rPr>
  </w:style>
  <w:style w:type="character" w:customStyle="1" w:styleId="Overskrift7Tegn">
    <w:name w:val="Overskrift 7 Tegn"/>
    <w:basedOn w:val="Standardskrifttypeiafsnit"/>
    <w:link w:val="Overskrift7"/>
    <w:uiPriority w:val="9"/>
    <w:rsid w:val="05905ECD"/>
    <w:rPr>
      <w:rFonts w:asciiTheme="majorHAnsi" w:eastAsiaTheme="majorEastAsia" w:hAnsiTheme="majorHAnsi" w:cstheme="majorBidi"/>
      <w:i/>
      <w:iCs/>
      <w:noProof w:val="0"/>
      <w:color w:val="1F3763"/>
      <w:lang w:val="da-DK"/>
    </w:rPr>
  </w:style>
  <w:style w:type="character" w:customStyle="1" w:styleId="Overskrift8Tegn">
    <w:name w:val="Overskrift 8 Tegn"/>
    <w:basedOn w:val="Standardskrifttypeiafsnit"/>
    <w:link w:val="Overskrift8"/>
    <w:uiPriority w:val="9"/>
    <w:rsid w:val="05905ECD"/>
    <w:rPr>
      <w:rFonts w:asciiTheme="majorHAnsi" w:eastAsiaTheme="majorEastAsia" w:hAnsiTheme="majorHAnsi" w:cstheme="majorBidi"/>
      <w:noProof w:val="0"/>
      <w:color w:val="272727"/>
      <w:sz w:val="21"/>
      <w:szCs w:val="21"/>
      <w:lang w:val="da-DK"/>
    </w:rPr>
  </w:style>
  <w:style w:type="character" w:customStyle="1" w:styleId="Overskrift9Tegn">
    <w:name w:val="Overskrift 9 Tegn"/>
    <w:basedOn w:val="Standardskrifttypeiafsnit"/>
    <w:link w:val="Overskrift9"/>
    <w:uiPriority w:val="9"/>
    <w:rsid w:val="05905ECD"/>
    <w:rPr>
      <w:rFonts w:asciiTheme="majorHAnsi" w:eastAsiaTheme="majorEastAsia" w:hAnsiTheme="majorHAnsi" w:cstheme="majorBidi"/>
      <w:i/>
      <w:iCs/>
      <w:noProof w:val="0"/>
      <w:color w:val="272727"/>
      <w:sz w:val="21"/>
      <w:szCs w:val="21"/>
      <w:lang w:val="da-DK"/>
    </w:rPr>
  </w:style>
  <w:style w:type="character" w:customStyle="1" w:styleId="TitelTegn">
    <w:name w:val="Titel Tegn"/>
    <w:basedOn w:val="Standardskrifttypeiafsnit"/>
    <w:link w:val="Titel"/>
    <w:uiPriority w:val="10"/>
    <w:rsid w:val="05905ECD"/>
    <w:rPr>
      <w:rFonts w:asciiTheme="majorHAnsi" w:eastAsiaTheme="majorEastAsia" w:hAnsiTheme="majorHAnsi" w:cstheme="majorBidi"/>
      <w:noProof w:val="0"/>
      <w:sz w:val="56"/>
      <w:szCs w:val="56"/>
      <w:lang w:val="da-DK"/>
    </w:rPr>
  </w:style>
  <w:style w:type="character" w:customStyle="1" w:styleId="UndertitelTegn">
    <w:name w:val="Undertitel Tegn"/>
    <w:basedOn w:val="Standardskrifttypeiafsnit"/>
    <w:link w:val="Undertitel"/>
    <w:uiPriority w:val="11"/>
    <w:rsid w:val="05905ECD"/>
    <w:rPr>
      <w:rFonts w:asciiTheme="minorHAnsi" w:eastAsiaTheme="minorEastAsia" w:hAnsiTheme="minorHAnsi" w:cstheme="minorBidi"/>
      <w:noProof w:val="0"/>
      <w:color w:val="5A5A5A"/>
      <w:lang w:val="da-DK"/>
    </w:rPr>
  </w:style>
  <w:style w:type="character" w:customStyle="1" w:styleId="CitatTegn">
    <w:name w:val="Citat Tegn"/>
    <w:basedOn w:val="Standardskrifttypeiafsnit"/>
    <w:link w:val="Citat"/>
    <w:uiPriority w:val="29"/>
    <w:rsid w:val="05905ECD"/>
    <w:rPr>
      <w:i/>
      <w:iCs/>
      <w:noProof w:val="0"/>
      <w:color w:val="404040" w:themeColor="text1" w:themeTint="BF"/>
      <w:lang w:val="da-DK"/>
    </w:rPr>
  </w:style>
  <w:style w:type="character" w:customStyle="1" w:styleId="StrktcitatTegn">
    <w:name w:val="Stærkt citat Tegn"/>
    <w:basedOn w:val="Standardskrifttypeiafsnit"/>
    <w:link w:val="Strktcitat"/>
    <w:uiPriority w:val="30"/>
    <w:rsid w:val="05905ECD"/>
    <w:rPr>
      <w:i/>
      <w:iCs/>
      <w:noProof w:val="0"/>
      <w:color w:val="4472C4" w:themeColor="accent1"/>
      <w:lang w:val="da-DK"/>
    </w:rPr>
  </w:style>
  <w:style w:type="paragraph" w:styleId="Indholdsfortegnelse1">
    <w:name w:val="toc 1"/>
    <w:basedOn w:val="Normal"/>
    <w:next w:val="Normal"/>
    <w:uiPriority w:val="39"/>
    <w:unhideWhenUsed/>
    <w:rsid w:val="05905ECD"/>
    <w:pPr>
      <w:spacing w:after="100"/>
    </w:pPr>
  </w:style>
  <w:style w:type="paragraph" w:styleId="Indholdsfortegnelse2">
    <w:name w:val="toc 2"/>
    <w:basedOn w:val="Normal"/>
    <w:next w:val="Normal"/>
    <w:uiPriority w:val="39"/>
    <w:unhideWhenUsed/>
    <w:rsid w:val="05905ECD"/>
    <w:pPr>
      <w:spacing w:after="100"/>
      <w:ind w:left="220"/>
    </w:pPr>
  </w:style>
  <w:style w:type="paragraph" w:styleId="Indholdsfortegnelse3">
    <w:name w:val="toc 3"/>
    <w:basedOn w:val="Normal"/>
    <w:next w:val="Normal"/>
    <w:uiPriority w:val="39"/>
    <w:unhideWhenUsed/>
    <w:rsid w:val="05905ECD"/>
    <w:pPr>
      <w:spacing w:after="100"/>
      <w:ind w:left="440"/>
    </w:pPr>
  </w:style>
  <w:style w:type="paragraph" w:styleId="Indholdsfortegnelse4">
    <w:name w:val="toc 4"/>
    <w:basedOn w:val="Normal"/>
    <w:next w:val="Normal"/>
    <w:uiPriority w:val="39"/>
    <w:unhideWhenUsed/>
    <w:rsid w:val="05905ECD"/>
    <w:pPr>
      <w:spacing w:after="100"/>
      <w:ind w:left="660"/>
    </w:pPr>
  </w:style>
  <w:style w:type="paragraph" w:styleId="Indholdsfortegnelse5">
    <w:name w:val="toc 5"/>
    <w:basedOn w:val="Normal"/>
    <w:next w:val="Normal"/>
    <w:uiPriority w:val="39"/>
    <w:unhideWhenUsed/>
    <w:rsid w:val="05905ECD"/>
    <w:pPr>
      <w:spacing w:after="100"/>
      <w:ind w:left="880"/>
    </w:pPr>
  </w:style>
  <w:style w:type="paragraph" w:styleId="Indholdsfortegnelse6">
    <w:name w:val="toc 6"/>
    <w:basedOn w:val="Normal"/>
    <w:next w:val="Normal"/>
    <w:uiPriority w:val="39"/>
    <w:unhideWhenUsed/>
    <w:rsid w:val="05905ECD"/>
    <w:pPr>
      <w:spacing w:after="100"/>
      <w:ind w:left="1100"/>
    </w:pPr>
  </w:style>
  <w:style w:type="paragraph" w:styleId="Indholdsfortegnelse7">
    <w:name w:val="toc 7"/>
    <w:basedOn w:val="Normal"/>
    <w:next w:val="Normal"/>
    <w:uiPriority w:val="39"/>
    <w:unhideWhenUsed/>
    <w:rsid w:val="05905ECD"/>
    <w:pPr>
      <w:spacing w:after="100"/>
      <w:ind w:left="1320"/>
    </w:pPr>
  </w:style>
  <w:style w:type="paragraph" w:styleId="Indholdsfortegnelse8">
    <w:name w:val="toc 8"/>
    <w:basedOn w:val="Normal"/>
    <w:next w:val="Normal"/>
    <w:uiPriority w:val="39"/>
    <w:unhideWhenUsed/>
    <w:rsid w:val="05905ECD"/>
    <w:pPr>
      <w:spacing w:after="100"/>
      <w:ind w:left="1540"/>
    </w:pPr>
  </w:style>
  <w:style w:type="paragraph" w:styleId="Indholdsfortegnelse9">
    <w:name w:val="toc 9"/>
    <w:basedOn w:val="Normal"/>
    <w:next w:val="Normal"/>
    <w:uiPriority w:val="39"/>
    <w:unhideWhenUsed/>
    <w:rsid w:val="05905ECD"/>
    <w:pPr>
      <w:spacing w:after="100"/>
      <w:ind w:left="1760"/>
    </w:pPr>
  </w:style>
  <w:style w:type="paragraph" w:styleId="Slutnotetekst">
    <w:name w:val="endnote text"/>
    <w:basedOn w:val="Normal"/>
    <w:link w:val="SlutnotetekstTegn"/>
    <w:uiPriority w:val="99"/>
    <w:semiHidden/>
    <w:unhideWhenUsed/>
    <w:rsid w:val="05905ECD"/>
    <w:pPr>
      <w:spacing w:after="0"/>
    </w:pPr>
    <w:rPr>
      <w:sz w:val="20"/>
      <w:szCs w:val="20"/>
    </w:rPr>
  </w:style>
  <w:style w:type="character" w:customStyle="1" w:styleId="SlutnotetekstTegn">
    <w:name w:val="Slutnotetekst Tegn"/>
    <w:basedOn w:val="Standardskrifttypeiafsnit"/>
    <w:link w:val="Slutnotetekst"/>
    <w:uiPriority w:val="99"/>
    <w:semiHidden/>
    <w:rsid w:val="05905ECD"/>
    <w:rPr>
      <w:noProof w:val="0"/>
      <w:sz w:val="20"/>
      <w:szCs w:val="20"/>
      <w:lang w:val="da-DK"/>
    </w:rPr>
  </w:style>
  <w:style w:type="paragraph" w:styleId="Sidefod">
    <w:name w:val="footer"/>
    <w:basedOn w:val="Normal"/>
    <w:link w:val="SidefodTegn"/>
    <w:uiPriority w:val="99"/>
    <w:unhideWhenUsed/>
    <w:rsid w:val="05905ECD"/>
    <w:pPr>
      <w:tabs>
        <w:tab w:val="center" w:pos="4680"/>
        <w:tab w:val="right" w:pos="9360"/>
      </w:tabs>
      <w:spacing w:after="0"/>
    </w:pPr>
  </w:style>
  <w:style w:type="character" w:customStyle="1" w:styleId="SidefodTegn">
    <w:name w:val="Sidefod Tegn"/>
    <w:basedOn w:val="Standardskrifttypeiafsnit"/>
    <w:link w:val="Sidefod"/>
    <w:uiPriority w:val="99"/>
    <w:rsid w:val="05905ECD"/>
    <w:rPr>
      <w:noProof w:val="0"/>
      <w:lang w:val="da-DK"/>
    </w:rPr>
  </w:style>
  <w:style w:type="paragraph" w:styleId="Fodnotetekst">
    <w:name w:val="footnote text"/>
    <w:basedOn w:val="Normal"/>
    <w:link w:val="FodnotetekstTegn"/>
    <w:uiPriority w:val="99"/>
    <w:semiHidden/>
    <w:unhideWhenUsed/>
    <w:rsid w:val="05905ECD"/>
    <w:pPr>
      <w:spacing w:after="0"/>
    </w:pPr>
    <w:rPr>
      <w:sz w:val="20"/>
      <w:szCs w:val="20"/>
    </w:rPr>
  </w:style>
  <w:style w:type="character" w:customStyle="1" w:styleId="FodnotetekstTegn">
    <w:name w:val="Fodnotetekst Tegn"/>
    <w:basedOn w:val="Standardskrifttypeiafsnit"/>
    <w:link w:val="Fodnotetekst"/>
    <w:uiPriority w:val="99"/>
    <w:semiHidden/>
    <w:rsid w:val="05905ECD"/>
    <w:rPr>
      <w:noProof w:val="0"/>
      <w:sz w:val="20"/>
      <w:szCs w:val="20"/>
      <w:lang w:val="da-DK"/>
    </w:rPr>
  </w:style>
  <w:style w:type="paragraph" w:styleId="Sidehoved">
    <w:name w:val="header"/>
    <w:basedOn w:val="Normal"/>
    <w:link w:val="SidehovedTegn"/>
    <w:uiPriority w:val="99"/>
    <w:unhideWhenUsed/>
    <w:rsid w:val="05905ECD"/>
    <w:pPr>
      <w:tabs>
        <w:tab w:val="center" w:pos="4680"/>
        <w:tab w:val="right" w:pos="9360"/>
      </w:tabs>
      <w:spacing w:after="0"/>
    </w:pPr>
  </w:style>
  <w:style w:type="character" w:customStyle="1" w:styleId="SidehovedTegn">
    <w:name w:val="Sidehoved Tegn"/>
    <w:basedOn w:val="Standardskrifttypeiafsnit"/>
    <w:link w:val="Sidehoved"/>
    <w:uiPriority w:val="99"/>
    <w:rsid w:val="05905ECD"/>
    <w:rPr>
      <w:noProof w:val="0"/>
      <w:lang w:val="da-DK"/>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genafsta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279321">
      <w:bodyDiv w:val="1"/>
      <w:marLeft w:val="0"/>
      <w:marRight w:val="0"/>
      <w:marTop w:val="0"/>
      <w:marBottom w:val="0"/>
      <w:divBdr>
        <w:top w:val="none" w:sz="0" w:space="0" w:color="auto"/>
        <w:left w:val="none" w:sz="0" w:space="0" w:color="auto"/>
        <w:bottom w:val="none" w:sz="0" w:space="0" w:color="auto"/>
        <w:right w:val="none" w:sz="0" w:space="0" w:color="auto"/>
      </w:divBdr>
    </w:div>
    <w:div w:id="164470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1487</Words>
  <Characters>9073</Characters>
  <Application>Microsoft Office Word</Application>
  <DocSecurity>0</DocSecurity>
  <Lines>75</Lines>
  <Paragraphs>21</Paragraphs>
  <ScaleCrop>false</ScaleCrop>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Nilsson</dc:creator>
  <cp:keywords/>
  <dc:description/>
  <cp:lastModifiedBy>Rudolf Steiner Dagtilbud</cp:lastModifiedBy>
  <cp:revision>11</cp:revision>
  <dcterms:created xsi:type="dcterms:W3CDTF">2024-04-26T13:57:00Z</dcterms:created>
  <dcterms:modified xsi:type="dcterms:W3CDTF">2024-04-26T14:09:00Z</dcterms:modified>
</cp:coreProperties>
</file>